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6" w:rsidRPr="009F4674" w:rsidRDefault="00947FE6" w:rsidP="00947FE6">
      <w:pPr>
        <w:suppressAutoHyphens/>
        <w:spacing w:after="0" w:line="240" w:lineRule="auto"/>
        <w:jc w:val="center"/>
        <w:rPr>
          <w:rFonts w:ascii="Times New Roman" w:eastAsia="Times New Roman" w:hAnsi="Times New Roman" w:cs="Times New Roman"/>
          <w:b/>
          <w:sz w:val="24"/>
          <w:szCs w:val="24"/>
          <w:lang w:eastAsia="ar-SA"/>
        </w:rPr>
      </w:pPr>
      <w:r w:rsidRPr="009F4674">
        <w:rPr>
          <w:rFonts w:ascii="Times New Roman" w:eastAsia="Times New Roman" w:hAnsi="Times New Roman" w:cs="Times New Roman"/>
          <w:b/>
          <w:sz w:val="24"/>
          <w:szCs w:val="24"/>
          <w:lang w:eastAsia="ar-SA"/>
        </w:rPr>
        <w:t>Российская Федерация</w:t>
      </w:r>
    </w:p>
    <w:p w:rsidR="00947FE6" w:rsidRPr="009F4674" w:rsidRDefault="00947FE6" w:rsidP="00947FE6">
      <w:pPr>
        <w:suppressAutoHyphens/>
        <w:spacing w:after="0" w:line="240" w:lineRule="auto"/>
        <w:jc w:val="center"/>
        <w:rPr>
          <w:rFonts w:ascii="Times New Roman" w:eastAsia="Times New Roman" w:hAnsi="Times New Roman" w:cs="Times New Roman"/>
          <w:b/>
          <w:sz w:val="24"/>
          <w:szCs w:val="24"/>
          <w:lang w:eastAsia="ar-SA"/>
        </w:rPr>
      </w:pPr>
      <w:r w:rsidRPr="009F4674">
        <w:rPr>
          <w:rFonts w:ascii="Times New Roman" w:eastAsia="Times New Roman" w:hAnsi="Times New Roman" w:cs="Times New Roman"/>
          <w:b/>
          <w:sz w:val="24"/>
          <w:szCs w:val="24"/>
          <w:lang w:eastAsia="ar-SA"/>
        </w:rPr>
        <w:t>Иркутская область</w:t>
      </w:r>
    </w:p>
    <w:p w:rsidR="00947FE6" w:rsidRPr="009F4674" w:rsidRDefault="00947FE6" w:rsidP="00947FE6">
      <w:pPr>
        <w:suppressAutoHyphens/>
        <w:spacing w:after="0" w:line="240" w:lineRule="auto"/>
        <w:jc w:val="center"/>
        <w:rPr>
          <w:rFonts w:ascii="Times New Roman" w:eastAsia="Times New Roman" w:hAnsi="Times New Roman" w:cs="Times New Roman"/>
          <w:b/>
          <w:sz w:val="24"/>
          <w:szCs w:val="24"/>
          <w:lang w:eastAsia="ar-SA"/>
        </w:rPr>
      </w:pPr>
      <w:r w:rsidRPr="009F4674">
        <w:rPr>
          <w:rFonts w:ascii="Times New Roman" w:eastAsia="Times New Roman" w:hAnsi="Times New Roman" w:cs="Times New Roman"/>
          <w:b/>
          <w:sz w:val="24"/>
          <w:szCs w:val="24"/>
          <w:lang w:eastAsia="ar-SA"/>
        </w:rPr>
        <w:t>Нижнеилимский муниципальный район</w:t>
      </w:r>
    </w:p>
    <w:p w:rsidR="00947FE6" w:rsidRPr="00947FE6" w:rsidRDefault="00947FE6" w:rsidP="00947FE6">
      <w:pPr>
        <w:suppressAutoHyphens/>
        <w:spacing w:after="0" w:line="240" w:lineRule="auto"/>
        <w:jc w:val="center"/>
        <w:rPr>
          <w:rFonts w:ascii="Times New Roman" w:eastAsia="Times New Roman" w:hAnsi="Times New Roman" w:cs="Times New Roman"/>
          <w:b/>
          <w:sz w:val="36"/>
          <w:szCs w:val="36"/>
          <w:lang w:eastAsia="ar-SA"/>
        </w:rPr>
      </w:pPr>
      <w:r w:rsidRPr="00947FE6">
        <w:rPr>
          <w:rFonts w:ascii="Times New Roman" w:eastAsia="Times New Roman" w:hAnsi="Times New Roman" w:cs="Times New Roman"/>
          <w:b/>
          <w:sz w:val="36"/>
          <w:szCs w:val="36"/>
          <w:lang w:eastAsia="ar-SA"/>
        </w:rPr>
        <w:t>АДМИНИСТРАЦИЯ</w:t>
      </w:r>
      <w:r w:rsidRPr="00947FE6">
        <w:rPr>
          <w:rFonts w:ascii="Times New Roman" w:eastAsia="Times New Roman" w:hAnsi="Times New Roman" w:cs="Times New Roman"/>
          <w:b/>
          <w:sz w:val="36"/>
          <w:szCs w:val="36"/>
          <w:lang w:eastAsia="ar-SA"/>
        </w:rPr>
        <w:br/>
      </w:r>
      <w:r w:rsidRPr="00947FE6">
        <w:rPr>
          <w:rFonts w:ascii="Times New Roman" w:eastAsia="Times New Roman" w:hAnsi="Times New Roman" w:cs="Times New Roman"/>
          <w:b/>
          <w:sz w:val="36"/>
          <w:szCs w:val="36"/>
          <w:u w:val="single"/>
          <w:lang w:eastAsia="ar-SA"/>
        </w:rPr>
        <w:t>ЯНГЕЛЕВСКОГО ГОРОДСКОГО ПОСЕЛЕНИЯ</w:t>
      </w:r>
    </w:p>
    <w:p w:rsidR="00947FE6" w:rsidRPr="00947FE6" w:rsidRDefault="00947FE6" w:rsidP="00947FE6">
      <w:pPr>
        <w:suppressAutoHyphens/>
        <w:spacing w:after="0" w:line="240" w:lineRule="auto"/>
        <w:jc w:val="center"/>
        <w:rPr>
          <w:rFonts w:ascii="Times New Roman" w:eastAsia="Times New Roman" w:hAnsi="Times New Roman" w:cs="Times New Roman"/>
          <w:b/>
          <w:sz w:val="36"/>
          <w:szCs w:val="36"/>
          <w:lang w:eastAsia="ar-SA"/>
        </w:rPr>
      </w:pPr>
      <w:r w:rsidRPr="00947FE6">
        <w:rPr>
          <w:rFonts w:ascii="Times New Roman" w:eastAsia="Times New Roman" w:hAnsi="Times New Roman" w:cs="Times New Roman"/>
          <w:b/>
          <w:sz w:val="36"/>
          <w:szCs w:val="36"/>
          <w:lang w:eastAsia="ar-SA"/>
        </w:rPr>
        <w:t>ПОСТАНОВЛЕНИЕ</w:t>
      </w:r>
    </w:p>
    <w:p w:rsidR="00947FE6" w:rsidRPr="00947FE6" w:rsidRDefault="00947FE6" w:rsidP="00947FE6">
      <w:pPr>
        <w:suppressAutoHyphens/>
        <w:spacing w:after="0" w:line="240" w:lineRule="auto"/>
        <w:jc w:val="center"/>
        <w:rPr>
          <w:rFonts w:ascii="Times New Roman" w:eastAsia="Times New Roman" w:hAnsi="Times New Roman" w:cs="Times New Roman"/>
          <w:b/>
          <w:sz w:val="28"/>
          <w:szCs w:val="28"/>
          <w:lang w:eastAsia="ar-SA"/>
        </w:rPr>
      </w:pPr>
    </w:p>
    <w:p w:rsidR="00947FE6" w:rsidRPr="00947FE6" w:rsidRDefault="00947FE6" w:rsidP="00947FE6">
      <w:pPr>
        <w:suppressAutoHyphens/>
        <w:spacing w:after="0" w:line="240" w:lineRule="auto"/>
        <w:rPr>
          <w:rFonts w:ascii="Times New Roman" w:eastAsia="Times New Roman" w:hAnsi="Times New Roman" w:cs="Times New Roman"/>
          <w:b/>
          <w:sz w:val="28"/>
          <w:szCs w:val="28"/>
          <w:lang w:eastAsia="ar-SA"/>
        </w:rPr>
      </w:pPr>
      <w:r w:rsidRPr="00947FE6">
        <w:rPr>
          <w:rFonts w:ascii="Times New Roman" w:eastAsia="Times New Roman" w:hAnsi="Times New Roman" w:cs="Times New Roman"/>
          <w:b/>
          <w:sz w:val="28"/>
          <w:szCs w:val="28"/>
          <w:lang w:eastAsia="ar-SA"/>
        </w:rPr>
        <w:t>От 30 декабря 2013г № 8</w:t>
      </w:r>
      <w:r w:rsidR="00C643B9">
        <w:rPr>
          <w:rFonts w:ascii="Times New Roman" w:eastAsia="Times New Roman" w:hAnsi="Times New Roman" w:cs="Times New Roman"/>
          <w:b/>
          <w:sz w:val="28"/>
          <w:szCs w:val="28"/>
          <w:lang w:eastAsia="ar-SA"/>
        </w:rPr>
        <w:t>9</w:t>
      </w:r>
      <w:r w:rsidRPr="00947FE6">
        <w:rPr>
          <w:rFonts w:ascii="Times New Roman" w:eastAsia="Times New Roman" w:hAnsi="Times New Roman" w:cs="Times New Roman"/>
          <w:b/>
          <w:sz w:val="28"/>
          <w:szCs w:val="28"/>
          <w:lang w:eastAsia="ar-SA"/>
        </w:rPr>
        <w:t xml:space="preserve">                 </w:t>
      </w:r>
    </w:p>
    <w:p w:rsidR="00947FE6" w:rsidRPr="00947FE6" w:rsidRDefault="00947FE6" w:rsidP="00947FE6">
      <w:pPr>
        <w:suppressAutoHyphens/>
        <w:spacing w:after="0" w:line="240" w:lineRule="auto"/>
        <w:jc w:val="both"/>
        <w:rPr>
          <w:rFonts w:ascii="Times New Roman" w:eastAsia="Times New Roman" w:hAnsi="Times New Roman" w:cs="Times New Roman"/>
          <w:b/>
          <w:sz w:val="28"/>
          <w:szCs w:val="28"/>
          <w:lang w:eastAsia="ar-SA"/>
        </w:rPr>
      </w:pPr>
      <w:r w:rsidRPr="00947FE6">
        <w:rPr>
          <w:rFonts w:ascii="Times New Roman" w:eastAsia="Times New Roman" w:hAnsi="Times New Roman" w:cs="Times New Roman"/>
          <w:b/>
          <w:sz w:val="28"/>
          <w:szCs w:val="28"/>
          <w:lang w:eastAsia="ar-SA"/>
        </w:rPr>
        <w:t>р.п. Янгель</w:t>
      </w:r>
    </w:p>
    <w:p w:rsidR="00947FE6" w:rsidRPr="00947FE6" w:rsidRDefault="00947FE6" w:rsidP="00947FE6">
      <w:pPr>
        <w:suppressAutoHyphens/>
        <w:spacing w:after="0" w:line="240" w:lineRule="auto"/>
        <w:rPr>
          <w:rFonts w:ascii="Times New Roman" w:eastAsia="Times New Roman" w:hAnsi="Times New Roman" w:cs="Times New Roman"/>
          <w:sz w:val="24"/>
          <w:szCs w:val="24"/>
          <w:lang w:eastAsia="ar-SA"/>
        </w:rPr>
      </w:pPr>
    </w:p>
    <w:p w:rsidR="000D290B" w:rsidRPr="000D290B" w:rsidRDefault="00947FE6" w:rsidP="000D290B">
      <w:pPr>
        <w:spacing w:after="0" w:line="240" w:lineRule="auto"/>
        <w:rPr>
          <w:rFonts w:ascii="Times New Roman" w:eastAsia="Times New Roman" w:hAnsi="Times New Roman" w:cs="Times New Roman"/>
          <w:sz w:val="28"/>
          <w:szCs w:val="28"/>
          <w:lang w:eastAsia="ru-RU"/>
        </w:rPr>
      </w:pPr>
      <w:r w:rsidRPr="00947FE6">
        <w:rPr>
          <w:rFonts w:ascii="Times New Roman" w:eastAsia="Arial" w:hAnsi="Times New Roman" w:cs="Times New Roman"/>
          <w:bCs/>
          <w:sz w:val="28"/>
          <w:szCs w:val="28"/>
          <w:lang w:eastAsia="ar-SA"/>
        </w:rPr>
        <w:t xml:space="preserve">«Об утверждении </w:t>
      </w:r>
      <w:r w:rsidR="000D290B" w:rsidRPr="000D290B">
        <w:rPr>
          <w:rFonts w:ascii="Times New Roman" w:eastAsia="Times New Roman" w:hAnsi="Times New Roman" w:cs="Times New Roman"/>
          <w:sz w:val="28"/>
          <w:szCs w:val="28"/>
          <w:lang w:eastAsia="ru-RU"/>
        </w:rPr>
        <w:t>Комплексн</w:t>
      </w:r>
      <w:r w:rsidR="00132194">
        <w:rPr>
          <w:rFonts w:ascii="Times New Roman" w:eastAsia="Times New Roman" w:hAnsi="Times New Roman" w:cs="Times New Roman"/>
          <w:sz w:val="28"/>
          <w:szCs w:val="28"/>
          <w:lang w:eastAsia="ru-RU"/>
        </w:rPr>
        <w:t>ой</w:t>
      </w:r>
      <w:r w:rsidR="000D290B" w:rsidRPr="000D290B">
        <w:rPr>
          <w:rFonts w:ascii="Times New Roman" w:eastAsia="Times New Roman" w:hAnsi="Times New Roman" w:cs="Times New Roman"/>
          <w:sz w:val="28"/>
          <w:szCs w:val="28"/>
          <w:lang w:eastAsia="ru-RU"/>
        </w:rPr>
        <w:t xml:space="preserve"> программ</w:t>
      </w:r>
      <w:r w:rsidR="00132194">
        <w:rPr>
          <w:rFonts w:ascii="Times New Roman" w:eastAsia="Times New Roman" w:hAnsi="Times New Roman" w:cs="Times New Roman"/>
          <w:sz w:val="28"/>
          <w:szCs w:val="28"/>
          <w:lang w:eastAsia="ru-RU"/>
        </w:rPr>
        <w:t>ы</w:t>
      </w:r>
    </w:p>
    <w:p w:rsidR="00132194" w:rsidRDefault="000D290B" w:rsidP="00132194">
      <w:pPr>
        <w:spacing w:after="0" w:line="240" w:lineRule="auto"/>
        <w:rPr>
          <w:rFonts w:ascii="Times New Roman" w:eastAsia="Times New Roman" w:hAnsi="Times New Roman" w:cs="Times New Roman"/>
          <w:sz w:val="28"/>
          <w:szCs w:val="28"/>
          <w:lang w:eastAsia="ru-RU"/>
        </w:rPr>
      </w:pPr>
      <w:r w:rsidRPr="000D290B">
        <w:rPr>
          <w:rFonts w:ascii="Times New Roman" w:eastAsia="Times New Roman" w:hAnsi="Times New Roman" w:cs="Times New Roman"/>
          <w:sz w:val="28"/>
          <w:szCs w:val="28"/>
          <w:lang w:eastAsia="ru-RU"/>
        </w:rPr>
        <w:t>Со</w:t>
      </w:r>
      <w:r w:rsidR="00132194">
        <w:rPr>
          <w:rFonts w:ascii="Times New Roman" w:eastAsia="Times New Roman" w:hAnsi="Times New Roman" w:cs="Times New Roman"/>
          <w:sz w:val="28"/>
          <w:szCs w:val="28"/>
          <w:lang w:eastAsia="ru-RU"/>
        </w:rPr>
        <w:t>циально-экономического развития МО</w:t>
      </w:r>
      <w:r w:rsidRPr="000D290B">
        <w:rPr>
          <w:rFonts w:ascii="Times New Roman" w:eastAsia="Times New Roman" w:hAnsi="Times New Roman" w:cs="Times New Roman"/>
          <w:sz w:val="28"/>
          <w:szCs w:val="28"/>
          <w:lang w:eastAsia="ru-RU"/>
        </w:rPr>
        <w:t xml:space="preserve"> </w:t>
      </w:r>
    </w:p>
    <w:p w:rsidR="00947FE6" w:rsidRPr="00132194" w:rsidRDefault="000D290B" w:rsidP="00132194">
      <w:pPr>
        <w:spacing w:after="0" w:line="240" w:lineRule="auto"/>
        <w:rPr>
          <w:rFonts w:ascii="Times New Roman" w:eastAsia="Times New Roman" w:hAnsi="Times New Roman" w:cs="Times New Roman"/>
          <w:sz w:val="28"/>
          <w:szCs w:val="28"/>
          <w:lang w:eastAsia="ru-RU"/>
        </w:rPr>
      </w:pPr>
      <w:r w:rsidRPr="000D290B">
        <w:rPr>
          <w:rFonts w:ascii="Times New Roman" w:eastAsia="Times New Roman" w:hAnsi="Times New Roman" w:cs="Times New Roman"/>
          <w:sz w:val="28"/>
          <w:szCs w:val="28"/>
          <w:lang w:eastAsia="ru-RU"/>
        </w:rPr>
        <w:t>«Янгелевско</w:t>
      </w:r>
      <w:r w:rsidR="00132194">
        <w:rPr>
          <w:rFonts w:ascii="Times New Roman" w:eastAsia="Times New Roman" w:hAnsi="Times New Roman" w:cs="Times New Roman"/>
          <w:sz w:val="28"/>
          <w:szCs w:val="28"/>
          <w:lang w:eastAsia="ru-RU"/>
        </w:rPr>
        <w:t>го</w:t>
      </w:r>
      <w:r w:rsidRPr="000D290B">
        <w:rPr>
          <w:rFonts w:ascii="Times New Roman" w:eastAsia="Times New Roman" w:hAnsi="Times New Roman" w:cs="Times New Roman"/>
          <w:sz w:val="28"/>
          <w:szCs w:val="28"/>
          <w:lang w:eastAsia="ru-RU"/>
        </w:rPr>
        <w:t xml:space="preserve"> город</w:t>
      </w:r>
      <w:r w:rsidR="00132194">
        <w:rPr>
          <w:rFonts w:ascii="Times New Roman" w:eastAsia="Times New Roman" w:hAnsi="Times New Roman" w:cs="Times New Roman"/>
          <w:sz w:val="28"/>
          <w:szCs w:val="28"/>
          <w:lang w:eastAsia="ru-RU"/>
        </w:rPr>
        <w:t>ского поселения» на 2014-2016гг.</w:t>
      </w:r>
      <w:r w:rsidR="00947FE6" w:rsidRPr="00947FE6">
        <w:rPr>
          <w:rFonts w:ascii="Times New Roman" w:eastAsia="Arial" w:hAnsi="Times New Roman" w:cs="Times New Roman"/>
          <w:bCs/>
          <w:sz w:val="28"/>
          <w:szCs w:val="28"/>
          <w:lang w:eastAsia="ar-SA"/>
        </w:rPr>
        <w:t>»</w:t>
      </w:r>
    </w:p>
    <w:p w:rsidR="00947FE6" w:rsidRPr="00947FE6" w:rsidRDefault="00947FE6" w:rsidP="00947FE6">
      <w:pPr>
        <w:suppressAutoHyphens/>
        <w:autoSpaceDE w:val="0"/>
        <w:spacing w:after="0" w:line="240" w:lineRule="auto"/>
        <w:rPr>
          <w:rFonts w:ascii="Times New Roman" w:eastAsia="Times New Roman" w:hAnsi="Times New Roman" w:cs="Times New Roman"/>
          <w:sz w:val="24"/>
          <w:szCs w:val="24"/>
          <w:lang w:eastAsia="ar-SA"/>
        </w:rPr>
      </w:pPr>
    </w:p>
    <w:p w:rsidR="00947FE6" w:rsidRPr="00947FE6" w:rsidRDefault="00947FE6" w:rsidP="00947FE6">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47FE6">
        <w:rPr>
          <w:rFonts w:ascii="Times New Roman" w:eastAsia="Times New Roman" w:hAnsi="Times New Roman" w:cs="Times New Roman"/>
          <w:sz w:val="28"/>
          <w:szCs w:val="28"/>
          <w:lang w:eastAsia="ar-SA"/>
        </w:rPr>
        <w:t xml:space="preserve">В соответствии с Федеральным законом  от 6. 10. </w:t>
      </w:r>
      <w:smartTag w:uri="urn:schemas-microsoft-com:office:smarttags" w:element="metricconverter">
        <w:smartTagPr>
          <w:attr w:name="ProductID" w:val="2003 г"/>
        </w:smartTagPr>
        <w:r w:rsidRPr="00947FE6">
          <w:rPr>
            <w:rFonts w:ascii="Times New Roman" w:eastAsia="Times New Roman" w:hAnsi="Times New Roman" w:cs="Times New Roman"/>
            <w:sz w:val="28"/>
            <w:szCs w:val="28"/>
            <w:lang w:eastAsia="ar-SA"/>
          </w:rPr>
          <w:t>2003 г</w:t>
        </w:r>
      </w:smartTag>
      <w:r w:rsidRPr="00947FE6">
        <w:rPr>
          <w:rFonts w:ascii="Times New Roman" w:eastAsia="Times New Roman" w:hAnsi="Times New Roman" w:cs="Times New Roman"/>
          <w:sz w:val="28"/>
          <w:szCs w:val="28"/>
          <w:lang w:eastAsia="ar-SA"/>
        </w:rPr>
        <w:t>. № 131-ФЗ «Об общих принципах организации местного самоупра</w:t>
      </w:r>
      <w:r w:rsidR="00132194">
        <w:rPr>
          <w:rFonts w:ascii="Times New Roman" w:eastAsia="Times New Roman" w:hAnsi="Times New Roman" w:cs="Times New Roman"/>
          <w:sz w:val="28"/>
          <w:szCs w:val="28"/>
          <w:lang w:eastAsia="ar-SA"/>
        </w:rPr>
        <w:t xml:space="preserve">вления в Российской Федерации», </w:t>
      </w:r>
      <w:r w:rsidR="00C643B9">
        <w:rPr>
          <w:rFonts w:ascii="Times New Roman" w:eastAsia="Times New Roman" w:hAnsi="Times New Roman" w:cs="Times New Roman"/>
          <w:sz w:val="28"/>
          <w:szCs w:val="28"/>
          <w:lang w:eastAsia="ar-SA"/>
        </w:rPr>
        <w:t xml:space="preserve">Федеральным законом от 20.07.1995 г. №115-ФЗ «О государственном прогнозировании и программах социально-экономического развития Российской Федерации», </w:t>
      </w:r>
      <w:r w:rsidR="00132194">
        <w:rPr>
          <w:rFonts w:ascii="Times New Roman" w:hAnsi="Times New Roman"/>
          <w:sz w:val="28"/>
          <w:szCs w:val="28"/>
        </w:rPr>
        <w:t>руководствуясь Уставом Янгелевского муниципального образования,</w:t>
      </w:r>
      <w:r w:rsidRPr="00947FE6">
        <w:rPr>
          <w:rFonts w:ascii="Times New Roman" w:eastAsia="Times New Roman" w:hAnsi="Times New Roman" w:cs="Times New Roman"/>
          <w:sz w:val="28"/>
          <w:szCs w:val="28"/>
          <w:lang w:eastAsia="ar-SA"/>
        </w:rPr>
        <w:t xml:space="preserve"> администрация  Янгелевского городского поселения</w:t>
      </w:r>
    </w:p>
    <w:p w:rsidR="00947FE6" w:rsidRPr="00947FE6" w:rsidRDefault="00947FE6" w:rsidP="00947FE6">
      <w:pPr>
        <w:suppressAutoHyphens/>
        <w:autoSpaceDE w:val="0"/>
        <w:spacing w:after="0" w:line="240" w:lineRule="auto"/>
        <w:ind w:firstLine="540"/>
        <w:jc w:val="both"/>
        <w:rPr>
          <w:rFonts w:ascii="Times New Roman" w:eastAsia="Times New Roman" w:hAnsi="Times New Roman" w:cs="Times New Roman"/>
          <w:sz w:val="16"/>
          <w:szCs w:val="16"/>
          <w:lang w:eastAsia="ar-SA"/>
        </w:rPr>
      </w:pPr>
    </w:p>
    <w:p w:rsidR="00947FE6" w:rsidRPr="00E00DCE" w:rsidRDefault="00947FE6" w:rsidP="00E00DCE">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947FE6">
        <w:rPr>
          <w:rFonts w:ascii="Times New Roman" w:eastAsia="Times New Roman" w:hAnsi="Times New Roman" w:cs="Times New Roman"/>
          <w:sz w:val="28"/>
          <w:szCs w:val="28"/>
          <w:lang w:eastAsia="ar-SA"/>
        </w:rPr>
        <w:t>ПОСТАНОВЛЯЕТ:</w:t>
      </w:r>
    </w:p>
    <w:p w:rsidR="00F57DA3" w:rsidRPr="00C643B9" w:rsidRDefault="00947FE6" w:rsidP="00C643B9">
      <w:pPr>
        <w:pStyle w:val="af8"/>
        <w:numPr>
          <w:ilvl w:val="0"/>
          <w:numId w:val="38"/>
        </w:numPr>
        <w:spacing w:after="0" w:line="240" w:lineRule="auto"/>
        <w:ind w:left="0" w:firstLine="284"/>
        <w:jc w:val="both"/>
        <w:rPr>
          <w:rFonts w:ascii="Times New Roman" w:eastAsia="Times New Roman" w:hAnsi="Times New Roman" w:cs="Times New Roman"/>
          <w:sz w:val="28"/>
          <w:szCs w:val="28"/>
          <w:lang w:eastAsia="ru-RU"/>
        </w:rPr>
      </w:pPr>
      <w:r w:rsidRPr="00F57DA3">
        <w:rPr>
          <w:rFonts w:ascii="Times New Roman" w:eastAsia="Times New Roman" w:hAnsi="Times New Roman" w:cs="Times New Roman"/>
          <w:sz w:val="28"/>
          <w:szCs w:val="28"/>
          <w:lang w:eastAsia="ar-SA"/>
        </w:rPr>
        <w:t xml:space="preserve">Утвердить прилагаемую </w:t>
      </w:r>
      <w:r w:rsidR="00132194" w:rsidRPr="00F57DA3">
        <w:rPr>
          <w:rFonts w:ascii="Times New Roman" w:eastAsia="Times New Roman" w:hAnsi="Times New Roman" w:cs="Times New Roman"/>
          <w:sz w:val="28"/>
          <w:szCs w:val="28"/>
          <w:lang w:eastAsia="ru-RU"/>
        </w:rPr>
        <w:t>Комплексную программу Социально-экономического развития МО «Янгелевское городское поселение» на 2014-2016гг.</w:t>
      </w:r>
    </w:p>
    <w:p w:rsidR="00132194" w:rsidRDefault="00C643B9" w:rsidP="00132194">
      <w:pPr>
        <w:suppressAutoHyphens/>
        <w:autoSpaceDE w:val="0"/>
        <w:spacing w:after="0" w:line="240" w:lineRule="auto"/>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947FE6" w:rsidRPr="00947FE6">
        <w:rPr>
          <w:rFonts w:ascii="Times New Roman" w:eastAsia="Times New Roman" w:hAnsi="Times New Roman" w:cs="Times New Roman"/>
          <w:sz w:val="28"/>
          <w:szCs w:val="28"/>
          <w:lang w:eastAsia="ar-SA"/>
        </w:rPr>
        <w:t xml:space="preserve">. </w:t>
      </w:r>
      <w:r w:rsidR="00132194" w:rsidRPr="00132194">
        <w:rPr>
          <w:rFonts w:ascii="Times New Roman" w:eastAsia="Calibri" w:hAnsi="Times New Roman" w:cs="Times New Roman"/>
          <w:sz w:val="28"/>
          <w:szCs w:val="28"/>
        </w:rPr>
        <w:t xml:space="preserve">Настоящее постановление подлежит официальному опубликованию в СМИ « Вести Янгелевского муниципального образования» и размещению на официальном сайте администрации муниципального образования Янгелевского городского поселения: </w:t>
      </w:r>
      <w:hyperlink r:id="rId8" w:history="1">
        <w:r w:rsidR="00132194" w:rsidRPr="009F157D">
          <w:rPr>
            <w:rStyle w:val="af4"/>
            <w:rFonts w:ascii="Times New Roman" w:eastAsia="Calibri" w:hAnsi="Times New Roman" w:cs="Times New Roman"/>
            <w:sz w:val="28"/>
            <w:szCs w:val="28"/>
          </w:rPr>
          <w:t>http://www.yangel.3dn.ru</w:t>
        </w:r>
      </w:hyperlink>
    </w:p>
    <w:p w:rsidR="00947FE6" w:rsidRPr="00947FE6" w:rsidRDefault="00C643B9" w:rsidP="00132194">
      <w:pPr>
        <w:suppressAutoHyphens/>
        <w:autoSpaceDE w:val="0"/>
        <w:spacing w:after="0" w:line="240" w:lineRule="auto"/>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947FE6" w:rsidRPr="00947FE6">
        <w:rPr>
          <w:rFonts w:ascii="Times New Roman" w:eastAsia="Times New Roman" w:hAnsi="Times New Roman" w:cs="Times New Roman"/>
          <w:sz w:val="28"/>
          <w:szCs w:val="28"/>
          <w:lang w:eastAsia="ar-SA"/>
        </w:rPr>
        <w:t xml:space="preserve">. </w:t>
      </w:r>
      <w:proofErr w:type="gramStart"/>
      <w:r w:rsidR="00947FE6" w:rsidRPr="00947FE6">
        <w:rPr>
          <w:rFonts w:ascii="Times New Roman" w:eastAsia="Times New Roman" w:hAnsi="Times New Roman" w:cs="Times New Roman"/>
          <w:sz w:val="28"/>
          <w:szCs w:val="28"/>
          <w:lang w:eastAsia="ar-SA"/>
        </w:rPr>
        <w:t>Контроль за</w:t>
      </w:r>
      <w:proofErr w:type="gramEnd"/>
      <w:r w:rsidR="00947FE6" w:rsidRPr="00947FE6">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p>
    <w:p w:rsidR="00947FE6" w:rsidRPr="00947FE6" w:rsidRDefault="00947FE6" w:rsidP="00947FE6">
      <w:pPr>
        <w:suppressAutoHyphens/>
        <w:autoSpaceDE w:val="0"/>
        <w:spacing w:after="0" w:line="240" w:lineRule="auto"/>
        <w:jc w:val="both"/>
        <w:rPr>
          <w:rFonts w:ascii="Times New Roman" w:eastAsia="Times New Roman" w:hAnsi="Times New Roman" w:cs="Times New Roman"/>
          <w:sz w:val="28"/>
          <w:szCs w:val="28"/>
          <w:lang w:eastAsia="ar-SA"/>
        </w:rPr>
      </w:pPr>
    </w:p>
    <w:p w:rsidR="00947FE6" w:rsidRPr="00947FE6" w:rsidRDefault="00947FE6" w:rsidP="00947FE6">
      <w:pPr>
        <w:suppressAutoHyphens/>
        <w:autoSpaceDE w:val="0"/>
        <w:spacing w:after="0" w:line="240" w:lineRule="auto"/>
        <w:jc w:val="both"/>
        <w:rPr>
          <w:rFonts w:ascii="Times New Roman" w:eastAsia="Times New Roman" w:hAnsi="Times New Roman" w:cs="Times New Roman"/>
          <w:sz w:val="28"/>
          <w:szCs w:val="28"/>
          <w:lang w:eastAsia="ar-SA"/>
        </w:rPr>
      </w:pPr>
    </w:p>
    <w:p w:rsidR="00947FE6" w:rsidRPr="00947FE6" w:rsidRDefault="00947FE6" w:rsidP="00947FE6">
      <w:pPr>
        <w:suppressAutoHyphens/>
        <w:autoSpaceDE w:val="0"/>
        <w:spacing w:after="0" w:line="240" w:lineRule="auto"/>
        <w:jc w:val="both"/>
        <w:rPr>
          <w:rFonts w:ascii="Times New Roman" w:eastAsia="Times New Roman" w:hAnsi="Times New Roman" w:cs="Times New Roman"/>
          <w:sz w:val="28"/>
          <w:szCs w:val="28"/>
          <w:lang w:eastAsia="ar-SA"/>
        </w:rPr>
      </w:pPr>
    </w:p>
    <w:p w:rsidR="00947FE6" w:rsidRPr="00947FE6" w:rsidRDefault="00947FE6" w:rsidP="00947FE6">
      <w:pPr>
        <w:tabs>
          <w:tab w:val="left" w:pos="1200"/>
        </w:tabs>
        <w:suppressAutoHyphens/>
        <w:spacing w:after="0" w:line="240" w:lineRule="auto"/>
        <w:rPr>
          <w:rFonts w:ascii="Times New Roman" w:eastAsia="Times New Roman" w:hAnsi="Times New Roman" w:cs="Times New Roman"/>
          <w:b/>
          <w:sz w:val="28"/>
          <w:szCs w:val="28"/>
          <w:lang w:eastAsia="ar-SA"/>
        </w:rPr>
      </w:pPr>
      <w:r w:rsidRPr="00947FE6">
        <w:rPr>
          <w:rFonts w:ascii="Times New Roman" w:eastAsia="Times New Roman" w:hAnsi="Times New Roman" w:cs="Times New Roman"/>
          <w:b/>
          <w:sz w:val="28"/>
          <w:szCs w:val="28"/>
          <w:lang w:eastAsia="ar-SA"/>
        </w:rPr>
        <w:t xml:space="preserve">Глава Янгелевского </w:t>
      </w:r>
    </w:p>
    <w:p w:rsidR="00947FE6" w:rsidRPr="00947FE6" w:rsidRDefault="00947FE6" w:rsidP="00947FE6">
      <w:pPr>
        <w:tabs>
          <w:tab w:val="left" w:pos="1200"/>
        </w:tabs>
        <w:suppressAutoHyphens/>
        <w:spacing w:after="0" w:line="240" w:lineRule="auto"/>
        <w:rPr>
          <w:rFonts w:ascii="Times New Roman" w:eastAsia="Times New Roman" w:hAnsi="Times New Roman" w:cs="Times New Roman"/>
          <w:sz w:val="24"/>
          <w:szCs w:val="24"/>
          <w:lang w:eastAsia="ar-SA"/>
        </w:rPr>
      </w:pPr>
      <w:r w:rsidRPr="00947FE6">
        <w:rPr>
          <w:rFonts w:ascii="Times New Roman" w:eastAsia="Times New Roman" w:hAnsi="Times New Roman" w:cs="Times New Roman"/>
          <w:b/>
          <w:sz w:val="28"/>
          <w:szCs w:val="28"/>
          <w:lang w:eastAsia="ar-SA"/>
        </w:rPr>
        <w:t>городского  поселения                                                                   С.А. Базитов</w:t>
      </w:r>
      <w:r w:rsidRPr="00947FE6">
        <w:rPr>
          <w:rFonts w:ascii="Times New Roman" w:eastAsia="Times New Roman" w:hAnsi="Times New Roman" w:cs="Times New Roman"/>
          <w:sz w:val="28"/>
          <w:szCs w:val="28"/>
          <w:lang w:eastAsia="ar-SA"/>
        </w:rPr>
        <w:t xml:space="preserve"> </w:t>
      </w:r>
      <w:r w:rsidRPr="00947FE6">
        <w:rPr>
          <w:rFonts w:ascii="Times New Roman" w:eastAsia="Times New Roman" w:hAnsi="Times New Roman" w:cs="Times New Roman"/>
          <w:sz w:val="24"/>
          <w:szCs w:val="24"/>
          <w:lang w:eastAsia="ar-SA"/>
        </w:rPr>
        <w:t xml:space="preserve">       </w:t>
      </w:r>
    </w:p>
    <w:p w:rsidR="00947FE6" w:rsidRDefault="00947FE6" w:rsidP="00947FE6">
      <w:pPr>
        <w:suppressAutoHyphens/>
        <w:autoSpaceDE w:val="0"/>
        <w:spacing w:after="0" w:line="240" w:lineRule="auto"/>
        <w:jc w:val="both"/>
        <w:rPr>
          <w:rFonts w:ascii="Times New Roman" w:eastAsia="Times New Roman" w:hAnsi="Times New Roman" w:cs="Times New Roman"/>
          <w:sz w:val="28"/>
          <w:szCs w:val="28"/>
          <w:lang w:eastAsia="ar-SA"/>
        </w:rPr>
      </w:pPr>
    </w:p>
    <w:p w:rsidR="003D5CB8" w:rsidRDefault="003D5CB8" w:rsidP="00947FE6">
      <w:pPr>
        <w:suppressAutoHyphens/>
        <w:autoSpaceDE w:val="0"/>
        <w:spacing w:after="0" w:line="240" w:lineRule="auto"/>
        <w:jc w:val="both"/>
        <w:rPr>
          <w:rFonts w:ascii="Times New Roman" w:eastAsia="Times New Roman" w:hAnsi="Times New Roman" w:cs="Times New Roman"/>
          <w:sz w:val="28"/>
          <w:szCs w:val="28"/>
          <w:lang w:eastAsia="ar-SA"/>
        </w:rPr>
      </w:pPr>
    </w:p>
    <w:p w:rsidR="003D5CB8" w:rsidRDefault="003D5CB8" w:rsidP="00947FE6">
      <w:pPr>
        <w:suppressAutoHyphens/>
        <w:autoSpaceDE w:val="0"/>
        <w:spacing w:after="0" w:line="240" w:lineRule="auto"/>
        <w:jc w:val="both"/>
        <w:rPr>
          <w:rFonts w:ascii="Times New Roman" w:eastAsia="Times New Roman" w:hAnsi="Times New Roman" w:cs="Times New Roman"/>
          <w:sz w:val="28"/>
          <w:szCs w:val="28"/>
          <w:lang w:eastAsia="ar-SA"/>
        </w:rPr>
      </w:pPr>
    </w:p>
    <w:p w:rsidR="00F57DA3" w:rsidRPr="00947FE6" w:rsidRDefault="00F57DA3" w:rsidP="00947FE6">
      <w:pPr>
        <w:suppressAutoHyphens/>
        <w:autoSpaceDE w:val="0"/>
        <w:spacing w:after="0" w:line="240" w:lineRule="auto"/>
        <w:jc w:val="both"/>
        <w:rPr>
          <w:rFonts w:ascii="Times New Roman" w:eastAsia="Times New Roman" w:hAnsi="Times New Roman" w:cs="Times New Roman"/>
          <w:sz w:val="28"/>
          <w:szCs w:val="28"/>
          <w:lang w:eastAsia="ar-SA"/>
        </w:rPr>
      </w:pPr>
    </w:p>
    <w:p w:rsidR="00947FE6" w:rsidRDefault="00947FE6" w:rsidP="00947FE6">
      <w:pPr>
        <w:suppressAutoHyphens/>
        <w:spacing w:after="0" w:line="240" w:lineRule="auto"/>
        <w:rPr>
          <w:rFonts w:ascii="Times New Roman" w:eastAsia="Times New Roman" w:hAnsi="Times New Roman" w:cs="Times New Roman"/>
          <w:sz w:val="24"/>
          <w:szCs w:val="24"/>
          <w:lang w:eastAsia="ar-SA"/>
        </w:rPr>
      </w:pPr>
      <w:r w:rsidRPr="00947FE6">
        <w:rPr>
          <w:rFonts w:ascii="Times New Roman" w:eastAsia="Times New Roman" w:hAnsi="Times New Roman" w:cs="Times New Roman"/>
          <w:sz w:val="24"/>
          <w:szCs w:val="24"/>
          <w:lang w:eastAsia="ar-SA"/>
        </w:rPr>
        <w:t>Рассылка: в дело, пр</w:t>
      </w:r>
      <w:r w:rsidR="002D5024">
        <w:rPr>
          <w:rFonts w:ascii="Times New Roman" w:eastAsia="Times New Roman" w:hAnsi="Times New Roman" w:cs="Times New Roman"/>
          <w:sz w:val="24"/>
          <w:szCs w:val="24"/>
          <w:lang w:eastAsia="ar-SA"/>
        </w:rPr>
        <w:t>окуратура, район. Администрация.</w:t>
      </w:r>
      <w:bookmarkStart w:id="0" w:name="_GoBack"/>
      <w:bookmarkEnd w:id="0"/>
      <w:r w:rsidRPr="00947FE6">
        <w:rPr>
          <w:rFonts w:ascii="Times New Roman" w:eastAsia="Times New Roman" w:hAnsi="Times New Roman" w:cs="Times New Roman"/>
          <w:sz w:val="24"/>
          <w:szCs w:val="24"/>
          <w:lang w:eastAsia="ar-SA"/>
        </w:rPr>
        <w:t xml:space="preserve"> </w:t>
      </w:r>
    </w:p>
    <w:p w:rsidR="002D5024" w:rsidRDefault="002D5024" w:rsidP="00947FE6">
      <w:pPr>
        <w:suppressAutoHyphens/>
        <w:spacing w:after="0" w:line="240" w:lineRule="auto"/>
        <w:rPr>
          <w:rFonts w:ascii="Times New Roman" w:eastAsia="Times New Roman" w:hAnsi="Times New Roman" w:cs="Times New Roman"/>
          <w:sz w:val="24"/>
          <w:szCs w:val="24"/>
          <w:lang w:eastAsia="ar-SA"/>
        </w:rPr>
      </w:pPr>
    </w:p>
    <w:p w:rsidR="00F57DA3" w:rsidRDefault="00F57DA3" w:rsidP="00947FE6">
      <w:pPr>
        <w:suppressAutoHyphens/>
        <w:spacing w:after="0" w:line="240" w:lineRule="auto"/>
        <w:rPr>
          <w:rFonts w:ascii="Times New Roman" w:eastAsia="Times New Roman" w:hAnsi="Times New Roman" w:cs="Times New Roman"/>
          <w:sz w:val="24"/>
          <w:szCs w:val="24"/>
          <w:lang w:eastAsia="ar-SA"/>
        </w:rPr>
      </w:pPr>
    </w:p>
    <w:p w:rsidR="00F57DA3" w:rsidRPr="00947FE6" w:rsidRDefault="00F57DA3" w:rsidP="00947FE6">
      <w:pPr>
        <w:suppressAutoHyphens/>
        <w:spacing w:after="0" w:line="240" w:lineRule="auto"/>
        <w:rPr>
          <w:rFonts w:ascii="Times New Roman" w:eastAsia="Times New Roman" w:hAnsi="Times New Roman" w:cs="Times New Roman"/>
          <w:sz w:val="24"/>
          <w:szCs w:val="24"/>
          <w:lang w:eastAsia="ar-SA"/>
        </w:rPr>
      </w:pPr>
    </w:p>
    <w:p w:rsidR="003D5CB8" w:rsidRDefault="003D5CB8" w:rsidP="00947FE6">
      <w:pPr>
        <w:suppressAutoHyphens/>
        <w:spacing w:after="0" w:line="240" w:lineRule="auto"/>
        <w:jc w:val="both"/>
        <w:rPr>
          <w:rFonts w:ascii="Times New Roman" w:eastAsia="Times New Roman" w:hAnsi="Times New Roman" w:cs="Times New Roman"/>
          <w:sz w:val="24"/>
          <w:szCs w:val="24"/>
          <w:lang w:eastAsia="ar-SA"/>
        </w:rPr>
      </w:pPr>
    </w:p>
    <w:p w:rsidR="00C643B9" w:rsidRPr="00947FE6" w:rsidRDefault="00C643B9" w:rsidP="00947FE6">
      <w:pPr>
        <w:suppressAutoHyphens/>
        <w:spacing w:after="0" w:line="240" w:lineRule="auto"/>
        <w:jc w:val="both"/>
        <w:rPr>
          <w:rFonts w:ascii="Times New Roman" w:eastAsia="Times New Roman" w:hAnsi="Times New Roman" w:cs="Times New Roman"/>
          <w:sz w:val="24"/>
          <w:szCs w:val="24"/>
          <w:lang w:eastAsia="ar-SA"/>
        </w:rPr>
      </w:pPr>
    </w:p>
    <w:p w:rsidR="00E00DCE" w:rsidRDefault="00F57DA3" w:rsidP="00F57DA3">
      <w:pPr>
        <w:suppressAutoHyphens/>
        <w:spacing w:after="0" w:line="240" w:lineRule="auto"/>
        <w:ind w:left="486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w:t>
      </w:r>
    </w:p>
    <w:p w:rsidR="00947FE6" w:rsidRPr="00947FE6" w:rsidRDefault="00492B98" w:rsidP="00F57DA3">
      <w:pPr>
        <w:suppressAutoHyphens/>
        <w:spacing w:after="0" w:line="240" w:lineRule="auto"/>
        <w:ind w:left="486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00F57DA3">
        <w:rPr>
          <w:rFonts w:ascii="Times New Roman" w:eastAsia="Times New Roman" w:hAnsi="Times New Roman" w:cs="Times New Roman"/>
          <w:sz w:val="28"/>
          <w:szCs w:val="28"/>
          <w:lang w:eastAsia="ar-SA"/>
        </w:rPr>
        <w:t xml:space="preserve"> </w:t>
      </w:r>
      <w:r w:rsidR="00947FE6" w:rsidRPr="00947FE6">
        <w:rPr>
          <w:rFonts w:ascii="Times New Roman" w:eastAsia="Times New Roman" w:hAnsi="Times New Roman" w:cs="Times New Roman"/>
          <w:sz w:val="28"/>
          <w:szCs w:val="28"/>
          <w:lang w:eastAsia="ar-SA"/>
        </w:rPr>
        <w:t>постановлен</w:t>
      </w:r>
      <w:r w:rsidR="00CC2805">
        <w:rPr>
          <w:rFonts w:ascii="Times New Roman" w:eastAsia="Times New Roman" w:hAnsi="Times New Roman" w:cs="Times New Roman"/>
          <w:sz w:val="28"/>
          <w:szCs w:val="28"/>
          <w:lang w:eastAsia="ar-SA"/>
        </w:rPr>
        <w:t>и</w:t>
      </w:r>
      <w:r w:rsidR="00F57DA3">
        <w:rPr>
          <w:rFonts w:ascii="Times New Roman" w:eastAsia="Times New Roman" w:hAnsi="Times New Roman" w:cs="Times New Roman"/>
          <w:sz w:val="28"/>
          <w:szCs w:val="28"/>
          <w:lang w:eastAsia="ar-SA"/>
        </w:rPr>
        <w:t>ю</w:t>
      </w:r>
      <w:r w:rsidR="00947FE6" w:rsidRPr="00947FE6">
        <w:rPr>
          <w:rFonts w:ascii="Times New Roman" w:eastAsia="Times New Roman" w:hAnsi="Times New Roman" w:cs="Times New Roman"/>
          <w:sz w:val="28"/>
          <w:szCs w:val="28"/>
          <w:lang w:eastAsia="ar-SA"/>
        </w:rPr>
        <w:t xml:space="preserve"> </w:t>
      </w:r>
      <w:r w:rsidR="00F57DA3">
        <w:rPr>
          <w:rFonts w:ascii="Times New Roman" w:eastAsia="Times New Roman" w:hAnsi="Times New Roman" w:cs="Times New Roman"/>
          <w:sz w:val="28"/>
          <w:szCs w:val="28"/>
          <w:lang w:eastAsia="ar-SA"/>
        </w:rPr>
        <w:t>администрации</w:t>
      </w:r>
      <w:r w:rsidR="00947FE6" w:rsidRPr="00947FE6">
        <w:rPr>
          <w:rFonts w:ascii="Times New Roman" w:eastAsia="Times New Roman" w:hAnsi="Times New Roman" w:cs="Times New Roman"/>
          <w:sz w:val="28"/>
          <w:szCs w:val="28"/>
          <w:lang w:eastAsia="ar-SA"/>
        </w:rPr>
        <w:t xml:space="preserve"> </w:t>
      </w:r>
    </w:p>
    <w:p w:rsidR="00947FE6" w:rsidRPr="00947FE6" w:rsidRDefault="00947FE6" w:rsidP="00F57DA3">
      <w:pPr>
        <w:suppressAutoHyphens/>
        <w:spacing w:after="0" w:line="240" w:lineRule="auto"/>
        <w:ind w:left="4860"/>
        <w:jc w:val="right"/>
        <w:rPr>
          <w:rFonts w:ascii="Times New Roman" w:eastAsia="Times New Roman" w:hAnsi="Times New Roman" w:cs="Times New Roman"/>
          <w:sz w:val="28"/>
          <w:szCs w:val="28"/>
          <w:lang w:eastAsia="ar-SA"/>
        </w:rPr>
      </w:pPr>
      <w:r w:rsidRPr="00947FE6">
        <w:rPr>
          <w:rFonts w:ascii="Times New Roman" w:eastAsia="Times New Roman" w:hAnsi="Times New Roman" w:cs="Times New Roman"/>
          <w:sz w:val="28"/>
          <w:szCs w:val="28"/>
          <w:lang w:eastAsia="ar-SA"/>
        </w:rPr>
        <w:t>Янгелевского городского поселени</w:t>
      </w:r>
      <w:r w:rsidR="007B2BDE">
        <w:rPr>
          <w:rFonts w:ascii="Times New Roman" w:eastAsia="Times New Roman" w:hAnsi="Times New Roman" w:cs="Times New Roman"/>
          <w:sz w:val="28"/>
          <w:szCs w:val="28"/>
          <w:lang w:eastAsia="ar-SA"/>
        </w:rPr>
        <w:t>я</w:t>
      </w:r>
    </w:p>
    <w:p w:rsidR="00947FE6" w:rsidRPr="00947FE6" w:rsidRDefault="00947FE6" w:rsidP="00F57DA3">
      <w:pPr>
        <w:suppressAutoHyphens/>
        <w:spacing w:after="0" w:line="240" w:lineRule="auto"/>
        <w:ind w:left="4860"/>
        <w:jc w:val="right"/>
        <w:rPr>
          <w:rFonts w:ascii="Times New Roman" w:eastAsia="Times New Roman" w:hAnsi="Times New Roman" w:cs="Times New Roman"/>
          <w:sz w:val="28"/>
          <w:szCs w:val="28"/>
          <w:lang w:eastAsia="ar-SA"/>
        </w:rPr>
      </w:pPr>
      <w:r w:rsidRPr="00947FE6">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 xml:space="preserve">30 декабря </w:t>
      </w:r>
      <w:r w:rsidRPr="00947FE6">
        <w:rPr>
          <w:rFonts w:ascii="Times New Roman" w:eastAsia="Times New Roman" w:hAnsi="Times New Roman" w:cs="Times New Roman"/>
          <w:sz w:val="28"/>
          <w:szCs w:val="28"/>
          <w:lang w:eastAsia="ar-SA"/>
        </w:rPr>
        <w:t xml:space="preserve">2013 года  № </w:t>
      </w:r>
      <w:r>
        <w:rPr>
          <w:rFonts w:ascii="Times New Roman" w:eastAsia="Times New Roman" w:hAnsi="Times New Roman" w:cs="Times New Roman"/>
          <w:sz w:val="28"/>
          <w:szCs w:val="28"/>
          <w:lang w:eastAsia="ar-SA"/>
        </w:rPr>
        <w:t>8</w:t>
      </w:r>
      <w:r w:rsidR="007B2BDE">
        <w:rPr>
          <w:rFonts w:ascii="Times New Roman" w:eastAsia="Times New Roman" w:hAnsi="Times New Roman" w:cs="Times New Roman"/>
          <w:sz w:val="28"/>
          <w:szCs w:val="28"/>
          <w:lang w:eastAsia="ar-SA"/>
        </w:rPr>
        <w:t>9</w:t>
      </w:r>
    </w:p>
    <w:p w:rsidR="00947FE6" w:rsidRPr="00947FE6" w:rsidRDefault="00947FE6" w:rsidP="00947FE6">
      <w:pPr>
        <w:suppressAutoHyphens/>
        <w:spacing w:after="0" w:line="240" w:lineRule="auto"/>
        <w:jc w:val="both"/>
        <w:rPr>
          <w:rFonts w:ascii="Times New Roman" w:eastAsia="Times New Roman" w:hAnsi="Times New Roman" w:cs="Times New Roman"/>
          <w:b/>
          <w:sz w:val="32"/>
          <w:szCs w:val="32"/>
          <w:lang w:eastAsia="ar-SA"/>
        </w:rPr>
      </w:pPr>
    </w:p>
    <w:p w:rsidR="00947FE6" w:rsidRPr="00947FE6" w:rsidRDefault="00947FE6" w:rsidP="00947FE6">
      <w:pPr>
        <w:suppressAutoHyphens/>
        <w:spacing w:after="0" w:line="240" w:lineRule="auto"/>
        <w:jc w:val="both"/>
        <w:rPr>
          <w:rFonts w:ascii="Times New Roman" w:eastAsia="Times New Roman" w:hAnsi="Times New Roman" w:cs="Times New Roman"/>
          <w:b/>
          <w:sz w:val="32"/>
          <w:szCs w:val="32"/>
          <w:lang w:eastAsia="ar-SA"/>
        </w:rPr>
      </w:pPr>
    </w:p>
    <w:p w:rsidR="00947FE6" w:rsidRPr="00947FE6" w:rsidRDefault="00947FE6" w:rsidP="00947FE6">
      <w:pPr>
        <w:suppressAutoHyphens/>
        <w:spacing w:after="0" w:line="240" w:lineRule="auto"/>
        <w:jc w:val="both"/>
        <w:rPr>
          <w:rFonts w:ascii="Times New Roman" w:eastAsia="Times New Roman" w:hAnsi="Times New Roman" w:cs="Times New Roman"/>
          <w:b/>
          <w:sz w:val="32"/>
          <w:szCs w:val="32"/>
          <w:lang w:eastAsia="ar-SA"/>
        </w:rPr>
      </w:pPr>
    </w:p>
    <w:p w:rsidR="00E00DCE" w:rsidRPr="00E00DCE" w:rsidRDefault="00E00DCE" w:rsidP="00E00DCE">
      <w:pPr>
        <w:spacing w:after="0" w:line="240" w:lineRule="auto"/>
        <w:ind w:firstLine="708"/>
        <w:jc w:val="center"/>
        <w:rPr>
          <w:rFonts w:ascii="Times New Roman" w:eastAsia="Times New Roman" w:hAnsi="Times New Roman" w:cs="Times New Roman"/>
          <w:b/>
          <w:sz w:val="36"/>
          <w:szCs w:val="36"/>
          <w:lang w:eastAsia="ru-RU"/>
        </w:rPr>
      </w:pPr>
      <w:r w:rsidRPr="00E00DCE">
        <w:rPr>
          <w:rFonts w:ascii="Times New Roman" w:eastAsia="Times New Roman" w:hAnsi="Times New Roman" w:cs="Times New Roman"/>
          <w:b/>
          <w:sz w:val="36"/>
          <w:szCs w:val="36"/>
          <w:lang w:eastAsia="ru-RU"/>
        </w:rPr>
        <w:t>Нижнеилимский район</w:t>
      </w:r>
    </w:p>
    <w:p w:rsidR="00E00DCE" w:rsidRPr="00E00DCE" w:rsidRDefault="00E00DCE" w:rsidP="00E00DCE">
      <w:pPr>
        <w:spacing w:after="0" w:line="240" w:lineRule="auto"/>
        <w:jc w:val="center"/>
        <w:rPr>
          <w:rFonts w:ascii="Times New Roman" w:eastAsia="Times New Roman" w:hAnsi="Times New Roman" w:cs="Times New Roman"/>
          <w:b/>
          <w:sz w:val="36"/>
          <w:szCs w:val="36"/>
          <w:lang w:eastAsia="ru-RU"/>
        </w:rPr>
      </w:pPr>
      <w:r w:rsidRPr="00E00DCE">
        <w:rPr>
          <w:rFonts w:ascii="Times New Roman" w:eastAsia="Times New Roman" w:hAnsi="Times New Roman" w:cs="Times New Roman"/>
          <w:b/>
          <w:sz w:val="36"/>
          <w:szCs w:val="36"/>
          <w:lang w:eastAsia="ru-RU"/>
        </w:rPr>
        <w:t>Янгелевское городское поселение</w:t>
      </w:r>
    </w:p>
    <w:p w:rsidR="00E00DCE" w:rsidRPr="00E00DCE" w:rsidRDefault="00E00DCE" w:rsidP="00E00DCE">
      <w:pPr>
        <w:spacing w:after="0" w:line="240" w:lineRule="auto"/>
        <w:jc w:val="center"/>
        <w:rPr>
          <w:rFonts w:ascii="Times New Roman" w:eastAsia="Times New Roman" w:hAnsi="Times New Roman" w:cs="Times New Roman"/>
          <w:b/>
          <w:sz w:val="36"/>
          <w:szCs w:val="36"/>
          <w:lang w:eastAsia="ru-RU"/>
        </w:rPr>
      </w:pPr>
    </w:p>
    <w:p w:rsidR="00E00DCE" w:rsidRPr="00E00DCE" w:rsidRDefault="00E00DCE" w:rsidP="00E00DCE">
      <w:pPr>
        <w:spacing w:after="0" w:line="240" w:lineRule="auto"/>
        <w:jc w:val="center"/>
        <w:rPr>
          <w:rFonts w:ascii="Times New Roman" w:eastAsia="Times New Roman" w:hAnsi="Times New Roman" w:cs="Times New Roman"/>
          <w:b/>
          <w:sz w:val="32"/>
          <w:szCs w:val="32"/>
          <w:lang w:eastAsia="ru-RU"/>
        </w:rPr>
      </w:pPr>
    </w:p>
    <w:p w:rsidR="00E00DCE" w:rsidRPr="00E00DCE" w:rsidRDefault="00E00DCE" w:rsidP="00E00DCE">
      <w:pPr>
        <w:spacing w:after="0" w:line="240" w:lineRule="auto"/>
        <w:rPr>
          <w:rFonts w:ascii="Times New Roman" w:eastAsia="Times New Roman" w:hAnsi="Times New Roman" w:cs="Times New Roman"/>
          <w:b/>
          <w:sz w:val="32"/>
          <w:szCs w:val="32"/>
          <w:lang w:eastAsia="ru-RU"/>
        </w:rPr>
      </w:pPr>
    </w:p>
    <w:p w:rsidR="00E00DCE" w:rsidRPr="00E00DCE" w:rsidRDefault="00E00DCE" w:rsidP="00E00DCE">
      <w:pPr>
        <w:spacing w:after="0" w:line="240" w:lineRule="auto"/>
        <w:jc w:val="center"/>
        <w:rPr>
          <w:rFonts w:ascii="Times New Roman" w:eastAsia="Times New Roman" w:hAnsi="Times New Roman" w:cs="Times New Roman"/>
          <w:b/>
          <w:sz w:val="32"/>
          <w:szCs w:val="32"/>
          <w:lang w:eastAsia="ru-RU"/>
        </w:rPr>
      </w:pPr>
    </w:p>
    <w:p w:rsidR="00E00DCE" w:rsidRPr="00E00DCE" w:rsidRDefault="00E00DCE" w:rsidP="00E00DCE">
      <w:pPr>
        <w:spacing w:after="0" w:line="240" w:lineRule="auto"/>
        <w:jc w:val="center"/>
        <w:rPr>
          <w:rFonts w:ascii="Times New Roman" w:eastAsia="Times New Roman" w:hAnsi="Times New Roman" w:cs="Times New Roman"/>
          <w:b/>
          <w:sz w:val="32"/>
          <w:szCs w:val="32"/>
          <w:lang w:eastAsia="ru-RU"/>
        </w:rPr>
      </w:pPr>
    </w:p>
    <w:p w:rsidR="00E00DCE" w:rsidRPr="00E00DCE" w:rsidRDefault="00E00DCE" w:rsidP="007B2BDE">
      <w:pPr>
        <w:spacing w:after="0" w:line="240" w:lineRule="auto"/>
        <w:rPr>
          <w:rFonts w:ascii="Times New Roman" w:eastAsia="Times New Roman" w:hAnsi="Times New Roman" w:cs="Times New Roman"/>
          <w:b/>
          <w:sz w:val="32"/>
          <w:szCs w:val="32"/>
          <w:lang w:eastAsia="ru-RU"/>
        </w:rPr>
      </w:pPr>
    </w:p>
    <w:p w:rsidR="00E00DCE" w:rsidRPr="00E00DCE" w:rsidRDefault="00E00DCE" w:rsidP="00E00DCE">
      <w:pPr>
        <w:spacing w:after="0" w:line="240" w:lineRule="auto"/>
        <w:jc w:val="center"/>
        <w:rPr>
          <w:rFonts w:ascii="Times New Roman" w:eastAsia="Times New Roman" w:hAnsi="Times New Roman" w:cs="Times New Roman"/>
          <w:b/>
          <w:sz w:val="32"/>
          <w:szCs w:val="32"/>
          <w:lang w:eastAsia="ru-RU"/>
        </w:rPr>
      </w:pPr>
    </w:p>
    <w:p w:rsidR="00E00DCE" w:rsidRPr="00E00DCE" w:rsidRDefault="00E00DCE" w:rsidP="00E00DCE">
      <w:pPr>
        <w:spacing w:after="0" w:line="240" w:lineRule="auto"/>
        <w:jc w:val="center"/>
        <w:rPr>
          <w:rFonts w:ascii="Times New Roman" w:eastAsia="Times New Roman" w:hAnsi="Times New Roman" w:cs="Times New Roman"/>
          <w:b/>
          <w:sz w:val="36"/>
          <w:szCs w:val="36"/>
          <w:lang w:eastAsia="ru-RU"/>
        </w:rPr>
      </w:pPr>
      <w:r w:rsidRPr="00E00DCE">
        <w:rPr>
          <w:rFonts w:ascii="Times New Roman" w:eastAsia="Times New Roman" w:hAnsi="Times New Roman" w:cs="Times New Roman"/>
          <w:b/>
          <w:sz w:val="36"/>
          <w:szCs w:val="36"/>
          <w:lang w:eastAsia="ru-RU"/>
        </w:rPr>
        <w:t>Комплексная программа</w:t>
      </w:r>
    </w:p>
    <w:p w:rsidR="00E00DCE" w:rsidRPr="00E00DCE" w:rsidRDefault="00E00DCE" w:rsidP="00E00DCE">
      <w:pPr>
        <w:spacing w:after="0" w:line="240" w:lineRule="auto"/>
        <w:jc w:val="center"/>
        <w:rPr>
          <w:rFonts w:ascii="Times New Roman" w:eastAsia="Times New Roman" w:hAnsi="Times New Roman" w:cs="Times New Roman"/>
          <w:b/>
          <w:sz w:val="36"/>
          <w:szCs w:val="36"/>
          <w:lang w:eastAsia="ru-RU"/>
        </w:rPr>
      </w:pPr>
      <w:r w:rsidRPr="00E00DCE">
        <w:rPr>
          <w:rFonts w:ascii="Times New Roman" w:eastAsia="Times New Roman" w:hAnsi="Times New Roman" w:cs="Times New Roman"/>
          <w:b/>
          <w:sz w:val="36"/>
          <w:szCs w:val="36"/>
          <w:lang w:eastAsia="ru-RU"/>
        </w:rPr>
        <w:t>Социально-экономического развития</w:t>
      </w:r>
    </w:p>
    <w:p w:rsidR="00E00DCE" w:rsidRPr="00E00DCE" w:rsidRDefault="00E00DCE" w:rsidP="00E00DCE">
      <w:pPr>
        <w:spacing w:after="0" w:line="240" w:lineRule="auto"/>
        <w:jc w:val="center"/>
        <w:rPr>
          <w:rFonts w:ascii="Times New Roman" w:eastAsia="Times New Roman" w:hAnsi="Times New Roman" w:cs="Times New Roman"/>
          <w:b/>
          <w:sz w:val="36"/>
          <w:szCs w:val="36"/>
          <w:lang w:eastAsia="ru-RU"/>
        </w:rPr>
      </w:pPr>
      <w:r w:rsidRPr="00E00DCE">
        <w:rPr>
          <w:rFonts w:ascii="Times New Roman" w:eastAsia="Times New Roman" w:hAnsi="Times New Roman" w:cs="Times New Roman"/>
          <w:b/>
          <w:sz w:val="36"/>
          <w:szCs w:val="36"/>
          <w:lang w:eastAsia="ru-RU"/>
        </w:rPr>
        <w:t xml:space="preserve"> Муниципального образования «Янгелевское городское поселение» на 2014-2016гг.</w:t>
      </w:r>
    </w:p>
    <w:p w:rsidR="00E00DCE" w:rsidRPr="00E00DCE" w:rsidRDefault="00E00DCE" w:rsidP="00E00DCE">
      <w:pPr>
        <w:spacing w:after="0" w:line="240" w:lineRule="auto"/>
        <w:jc w:val="center"/>
        <w:rPr>
          <w:rFonts w:ascii="Times New Roman" w:eastAsia="Times New Roman" w:hAnsi="Times New Roman" w:cs="Times New Roman"/>
          <w:b/>
          <w:sz w:val="44"/>
          <w:szCs w:val="44"/>
          <w:lang w:eastAsia="ru-RU"/>
        </w:rPr>
      </w:pPr>
    </w:p>
    <w:p w:rsidR="00E00DCE" w:rsidRPr="00E00DCE" w:rsidRDefault="00E00DCE" w:rsidP="00E00DCE">
      <w:pPr>
        <w:spacing w:after="0" w:line="240" w:lineRule="auto"/>
        <w:jc w:val="center"/>
        <w:rPr>
          <w:rFonts w:ascii="Times New Roman" w:eastAsia="Times New Roman" w:hAnsi="Times New Roman" w:cs="Times New Roman"/>
          <w:b/>
          <w:sz w:val="44"/>
          <w:szCs w:val="44"/>
          <w:lang w:eastAsia="ru-RU"/>
        </w:rPr>
      </w:pPr>
    </w:p>
    <w:p w:rsidR="00E00DCE" w:rsidRPr="00E00DCE" w:rsidRDefault="00E00DCE" w:rsidP="00E00DCE">
      <w:pPr>
        <w:spacing w:after="0" w:line="240" w:lineRule="auto"/>
        <w:jc w:val="center"/>
        <w:rPr>
          <w:rFonts w:ascii="Times New Roman" w:eastAsia="Times New Roman" w:hAnsi="Times New Roman" w:cs="Times New Roman"/>
          <w:b/>
          <w:sz w:val="44"/>
          <w:szCs w:val="44"/>
          <w:lang w:eastAsia="ru-RU"/>
        </w:rPr>
      </w:pPr>
    </w:p>
    <w:p w:rsidR="00E00DCE" w:rsidRPr="00E00DCE" w:rsidRDefault="00E00DCE" w:rsidP="00E00DCE">
      <w:pPr>
        <w:spacing w:after="0" w:line="240" w:lineRule="auto"/>
        <w:jc w:val="center"/>
        <w:rPr>
          <w:rFonts w:ascii="Times New Roman" w:eastAsia="Times New Roman" w:hAnsi="Times New Roman" w:cs="Times New Roman"/>
          <w:b/>
          <w:sz w:val="32"/>
          <w:szCs w:val="32"/>
          <w:lang w:eastAsia="ru-RU"/>
        </w:rPr>
      </w:pPr>
    </w:p>
    <w:p w:rsidR="00E00DCE" w:rsidRPr="00E00DCE" w:rsidRDefault="00E00DCE" w:rsidP="00E00DCE">
      <w:pPr>
        <w:spacing w:after="0" w:line="240" w:lineRule="auto"/>
        <w:jc w:val="center"/>
        <w:rPr>
          <w:rFonts w:ascii="Times New Roman" w:eastAsia="Times New Roman" w:hAnsi="Times New Roman" w:cs="Times New Roman"/>
          <w:b/>
          <w:sz w:val="32"/>
          <w:szCs w:val="32"/>
          <w:lang w:eastAsia="ru-RU"/>
        </w:rPr>
      </w:pPr>
    </w:p>
    <w:p w:rsidR="00E00DCE" w:rsidRDefault="00E00DCE" w:rsidP="00E00DCE">
      <w:pPr>
        <w:spacing w:after="0" w:line="240" w:lineRule="auto"/>
        <w:rPr>
          <w:rFonts w:ascii="Times New Roman" w:eastAsia="Times New Roman" w:hAnsi="Times New Roman" w:cs="Times New Roman"/>
          <w:b/>
          <w:sz w:val="32"/>
          <w:szCs w:val="32"/>
          <w:lang w:eastAsia="ru-RU"/>
        </w:rPr>
      </w:pPr>
    </w:p>
    <w:p w:rsidR="00E00DCE" w:rsidRPr="00E00DCE" w:rsidRDefault="00E00DCE" w:rsidP="00E00DCE">
      <w:pPr>
        <w:spacing w:after="0" w:line="240" w:lineRule="auto"/>
        <w:rPr>
          <w:rFonts w:ascii="Times New Roman" w:eastAsia="Times New Roman" w:hAnsi="Times New Roman" w:cs="Times New Roman"/>
          <w:b/>
          <w:sz w:val="32"/>
          <w:szCs w:val="32"/>
          <w:lang w:eastAsia="ru-RU"/>
        </w:rPr>
      </w:pPr>
    </w:p>
    <w:p w:rsidR="00E00DCE" w:rsidRPr="00E00DCE" w:rsidRDefault="00E00DCE" w:rsidP="00E00DCE">
      <w:pPr>
        <w:spacing w:after="0" w:line="240" w:lineRule="auto"/>
        <w:jc w:val="center"/>
        <w:rPr>
          <w:rFonts w:ascii="Times New Roman" w:eastAsia="Times New Roman" w:hAnsi="Times New Roman" w:cs="Times New Roman"/>
          <w:b/>
          <w:sz w:val="36"/>
          <w:szCs w:val="36"/>
          <w:lang w:eastAsia="ru-RU"/>
        </w:rPr>
      </w:pPr>
      <w:r w:rsidRPr="00E00DCE">
        <w:rPr>
          <w:rFonts w:ascii="Times New Roman" w:eastAsia="Times New Roman" w:hAnsi="Times New Roman" w:cs="Times New Roman"/>
          <w:b/>
          <w:sz w:val="36"/>
          <w:szCs w:val="36"/>
          <w:lang w:eastAsia="ru-RU"/>
        </w:rPr>
        <w:t>п. Янгель</w:t>
      </w:r>
    </w:p>
    <w:p w:rsidR="00E00DCE" w:rsidRDefault="00E00DCE" w:rsidP="00E00DCE">
      <w:pPr>
        <w:spacing w:after="0" w:line="240" w:lineRule="auto"/>
        <w:jc w:val="center"/>
        <w:rPr>
          <w:rFonts w:ascii="Times New Roman" w:eastAsia="Times New Roman" w:hAnsi="Times New Roman" w:cs="Times New Roman"/>
          <w:b/>
          <w:sz w:val="36"/>
          <w:szCs w:val="36"/>
          <w:lang w:eastAsia="ru-RU"/>
        </w:rPr>
      </w:pPr>
      <w:r w:rsidRPr="00E00DCE">
        <w:rPr>
          <w:rFonts w:ascii="Times New Roman" w:eastAsia="Times New Roman" w:hAnsi="Times New Roman" w:cs="Times New Roman"/>
          <w:b/>
          <w:sz w:val="36"/>
          <w:szCs w:val="36"/>
          <w:lang w:eastAsia="ru-RU"/>
        </w:rPr>
        <w:t>2013г.</w:t>
      </w:r>
    </w:p>
    <w:p w:rsidR="00E00DCE" w:rsidRDefault="00E00DCE" w:rsidP="00E00DCE">
      <w:pPr>
        <w:spacing w:after="0" w:line="240" w:lineRule="auto"/>
        <w:jc w:val="center"/>
        <w:rPr>
          <w:rFonts w:ascii="Times New Roman" w:eastAsia="Times New Roman" w:hAnsi="Times New Roman" w:cs="Times New Roman"/>
          <w:b/>
          <w:sz w:val="36"/>
          <w:szCs w:val="36"/>
          <w:lang w:eastAsia="ru-RU"/>
        </w:rPr>
      </w:pPr>
    </w:p>
    <w:p w:rsidR="007B2BDE" w:rsidRDefault="007B2BDE" w:rsidP="00E00DCE">
      <w:pPr>
        <w:spacing w:after="0" w:line="240" w:lineRule="auto"/>
        <w:jc w:val="center"/>
        <w:rPr>
          <w:rFonts w:ascii="Times New Roman" w:eastAsia="Times New Roman" w:hAnsi="Times New Roman" w:cs="Times New Roman"/>
          <w:b/>
          <w:sz w:val="36"/>
          <w:szCs w:val="36"/>
          <w:lang w:eastAsia="ru-RU"/>
        </w:rPr>
      </w:pPr>
    </w:p>
    <w:p w:rsidR="007B2BDE" w:rsidRDefault="007B2BDE" w:rsidP="00E00DCE">
      <w:pPr>
        <w:spacing w:after="0" w:line="240" w:lineRule="auto"/>
        <w:jc w:val="center"/>
        <w:rPr>
          <w:rFonts w:ascii="Times New Roman" w:eastAsia="Times New Roman" w:hAnsi="Times New Roman" w:cs="Times New Roman"/>
          <w:b/>
          <w:sz w:val="36"/>
          <w:szCs w:val="36"/>
          <w:lang w:eastAsia="ru-RU"/>
        </w:rPr>
      </w:pPr>
    </w:p>
    <w:p w:rsidR="007B2BDE" w:rsidRDefault="007B2BDE" w:rsidP="00E00DCE">
      <w:pPr>
        <w:spacing w:after="0" w:line="240" w:lineRule="auto"/>
        <w:jc w:val="center"/>
        <w:rPr>
          <w:rFonts w:ascii="Times New Roman" w:eastAsia="Times New Roman" w:hAnsi="Times New Roman" w:cs="Times New Roman"/>
          <w:b/>
          <w:sz w:val="36"/>
          <w:szCs w:val="36"/>
          <w:lang w:eastAsia="ru-RU"/>
        </w:rPr>
      </w:pPr>
    </w:p>
    <w:p w:rsidR="007B2BDE" w:rsidRDefault="007B2BDE" w:rsidP="00E00DCE">
      <w:pPr>
        <w:spacing w:after="0" w:line="240" w:lineRule="auto"/>
        <w:jc w:val="center"/>
        <w:rPr>
          <w:rFonts w:ascii="Times New Roman" w:eastAsia="Times New Roman" w:hAnsi="Times New Roman" w:cs="Times New Roman"/>
          <w:b/>
          <w:sz w:val="36"/>
          <w:szCs w:val="36"/>
          <w:lang w:eastAsia="ru-RU"/>
        </w:rPr>
      </w:pPr>
    </w:p>
    <w:p w:rsidR="007B2BDE" w:rsidRDefault="007B2BDE" w:rsidP="00E00DCE">
      <w:pPr>
        <w:spacing w:after="0" w:line="240" w:lineRule="auto"/>
        <w:jc w:val="center"/>
        <w:rPr>
          <w:rFonts w:ascii="Times New Roman" w:eastAsia="Times New Roman" w:hAnsi="Times New Roman" w:cs="Times New Roman"/>
          <w:b/>
          <w:sz w:val="36"/>
          <w:szCs w:val="36"/>
          <w:lang w:eastAsia="ru-RU"/>
        </w:rPr>
      </w:pPr>
    </w:p>
    <w:p w:rsidR="007B2BDE" w:rsidRDefault="007B2BDE" w:rsidP="00E00DCE">
      <w:pPr>
        <w:spacing w:after="0" w:line="240" w:lineRule="auto"/>
        <w:jc w:val="center"/>
        <w:rPr>
          <w:rFonts w:ascii="Times New Roman" w:eastAsia="Times New Roman" w:hAnsi="Times New Roman" w:cs="Times New Roman"/>
          <w:b/>
          <w:sz w:val="36"/>
          <w:szCs w:val="36"/>
          <w:lang w:eastAsia="ru-RU"/>
        </w:rPr>
      </w:pPr>
    </w:p>
    <w:p w:rsidR="007B2BDE" w:rsidRDefault="007B2BDE" w:rsidP="00E00DCE">
      <w:pPr>
        <w:spacing w:after="0" w:line="240" w:lineRule="auto"/>
        <w:jc w:val="center"/>
        <w:rPr>
          <w:rFonts w:ascii="Times New Roman" w:eastAsia="Times New Roman" w:hAnsi="Times New Roman" w:cs="Times New Roman"/>
          <w:b/>
          <w:sz w:val="28"/>
          <w:szCs w:val="28"/>
          <w:lang w:eastAsia="ru-RU"/>
        </w:rPr>
      </w:pPr>
    </w:p>
    <w:p w:rsidR="00E00DCE" w:rsidRPr="00E00DCE" w:rsidRDefault="00E00DCE" w:rsidP="00E00DC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lastRenderedPageBreak/>
        <w:t>Паспорт</w:t>
      </w:r>
    </w:p>
    <w:p w:rsidR="00E00DCE" w:rsidRPr="00E00DCE" w:rsidRDefault="00E00DCE" w:rsidP="00E00DC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комплексной программы социально экономического развития</w:t>
      </w:r>
    </w:p>
    <w:p w:rsidR="00E00DCE" w:rsidRPr="00E00DCE" w:rsidRDefault="00E00DCE" w:rsidP="00E00DC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муниципального образования «Янгелевского городского поселения»</w:t>
      </w:r>
    </w:p>
    <w:p w:rsidR="00E00DCE" w:rsidRPr="00E00DCE" w:rsidRDefault="00E00DCE" w:rsidP="00E00DC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на период с 2014</w:t>
      </w:r>
      <w:r>
        <w:rPr>
          <w:rFonts w:ascii="Times New Roman" w:eastAsia="Times New Roman" w:hAnsi="Times New Roman" w:cs="Times New Roman"/>
          <w:b/>
          <w:sz w:val="28"/>
          <w:szCs w:val="28"/>
          <w:lang w:eastAsia="ru-RU"/>
        </w:rPr>
        <w:t xml:space="preserve"> по </w:t>
      </w:r>
      <w:r w:rsidRPr="00E00DCE">
        <w:rPr>
          <w:rFonts w:ascii="Times New Roman" w:eastAsia="Times New Roman" w:hAnsi="Times New Roman" w:cs="Times New Roman"/>
          <w:b/>
          <w:sz w:val="28"/>
          <w:szCs w:val="28"/>
          <w:lang w:eastAsia="ru-RU"/>
        </w:rPr>
        <w:t>2016 гг.</w:t>
      </w:r>
    </w:p>
    <w:p w:rsidR="00E00DCE" w:rsidRPr="00E00DCE" w:rsidRDefault="00E00DCE" w:rsidP="00E00DCE">
      <w:pPr>
        <w:spacing w:after="0" w:line="240" w:lineRule="auto"/>
        <w:jc w:val="both"/>
        <w:rPr>
          <w:rFonts w:ascii="Times New Roman" w:eastAsia="Times New Roman" w:hAnsi="Times New Roman" w:cs="Times New Roman"/>
          <w:b/>
          <w:sz w:val="16"/>
          <w:szCs w:val="16"/>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64"/>
      </w:tblGrid>
      <w:tr w:rsidR="00E00DCE" w:rsidRPr="00E00DCE" w:rsidTr="00E00DCE">
        <w:tc>
          <w:tcPr>
            <w:tcW w:w="4644" w:type="dxa"/>
          </w:tcPr>
          <w:p w:rsidR="00E00DCE" w:rsidRPr="00E00DCE" w:rsidRDefault="00E00DCE" w:rsidP="00E00DCE">
            <w:pPr>
              <w:spacing w:after="0" w:line="240" w:lineRule="auto"/>
              <w:jc w:val="center"/>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Наименование программы</w:t>
            </w:r>
          </w:p>
        </w:tc>
        <w:tc>
          <w:tcPr>
            <w:tcW w:w="536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Комплексная программа социально-экономического развития муниципального образования «Янгелевское городское поселение»  на 2014-2016 годы</w:t>
            </w:r>
          </w:p>
        </w:tc>
      </w:tr>
      <w:tr w:rsidR="00E00DCE" w:rsidRPr="00E00DCE" w:rsidTr="00E00DCE">
        <w:tc>
          <w:tcPr>
            <w:tcW w:w="464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Основание для разработки программы</w:t>
            </w:r>
          </w:p>
        </w:tc>
        <w:tc>
          <w:tcPr>
            <w:tcW w:w="536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Устав МО Янгелевского городского поселения, 131-ФЗ от  06.10.2003г.  </w:t>
            </w:r>
          </w:p>
        </w:tc>
      </w:tr>
      <w:tr w:rsidR="00E00DCE" w:rsidRPr="00E00DCE" w:rsidTr="00E00DCE">
        <w:tc>
          <w:tcPr>
            <w:tcW w:w="464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Муниципальный заказчик программы</w:t>
            </w:r>
          </w:p>
        </w:tc>
        <w:tc>
          <w:tcPr>
            <w:tcW w:w="536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Администрация Янгелевского городского поселения</w:t>
            </w:r>
          </w:p>
        </w:tc>
      </w:tr>
      <w:tr w:rsidR="00E00DCE" w:rsidRPr="00E00DCE" w:rsidTr="00E00DCE">
        <w:tc>
          <w:tcPr>
            <w:tcW w:w="464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Разработчики программы</w:t>
            </w:r>
          </w:p>
        </w:tc>
        <w:tc>
          <w:tcPr>
            <w:tcW w:w="536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Администрация Янгелевского городского поселения</w:t>
            </w:r>
          </w:p>
        </w:tc>
      </w:tr>
      <w:tr w:rsidR="00E00DCE" w:rsidRPr="00E00DCE" w:rsidTr="00E00DCE">
        <w:tc>
          <w:tcPr>
            <w:tcW w:w="464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Цели программы</w:t>
            </w:r>
          </w:p>
        </w:tc>
        <w:tc>
          <w:tcPr>
            <w:tcW w:w="536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Обеспечение комфортной среды жизнедеятельности для населения поселка и создание благоприятных условий для деятельности хозяйствующих субъектов на основе устойчивого экономического развития территорий поселения.</w:t>
            </w:r>
          </w:p>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Для ее достижения определены основные приоритеты развития:</w:t>
            </w:r>
          </w:p>
          <w:p w:rsidR="00E00DCE" w:rsidRPr="00E00DCE" w:rsidRDefault="00E00DCE" w:rsidP="00E00DCE">
            <w:pPr>
              <w:numPr>
                <w:ilvl w:val="0"/>
                <w:numId w:val="35"/>
              </w:numPr>
              <w:spacing w:after="0" w:line="240" w:lineRule="auto"/>
              <w:contextualSpacing/>
              <w:rPr>
                <w:rFonts w:ascii="Times New Roman" w:eastAsia="Calibri" w:hAnsi="Times New Roman" w:cs="Times New Roman"/>
                <w:sz w:val="28"/>
                <w:szCs w:val="28"/>
                <w:lang w:eastAsia="ru-RU"/>
              </w:rPr>
            </w:pPr>
            <w:r w:rsidRPr="00E00DCE">
              <w:rPr>
                <w:rFonts w:ascii="Times New Roman" w:eastAsia="Calibri" w:hAnsi="Times New Roman" w:cs="Times New Roman"/>
                <w:sz w:val="28"/>
                <w:szCs w:val="28"/>
                <w:lang w:eastAsia="ru-RU"/>
              </w:rPr>
              <w:t>Улучшение качества жизни населения.</w:t>
            </w:r>
          </w:p>
          <w:p w:rsidR="00E00DCE" w:rsidRPr="00E00DCE" w:rsidRDefault="00E00DCE" w:rsidP="00E00DCE">
            <w:pPr>
              <w:numPr>
                <w:ilvl w:val="0"/>
                <w:numId w:val="35"/>
              </w:numPr>
              <w:spacing w:after="0" w:line="240" w:lineRule="auto"/>
              <w:contextualSpacing/>
              <w:rPr>
                <w:rFonts w:ascii="Times New Roman" w:eastAsia="Calibri" w:hAnsi="Times New Roman" w:cs="Times New Roman"/>
                <w:sz w:val="28"/>
                <w:szCs w:val="28"/>
                <w:lang w:eastAsia="ru-RU"/>
              </w:rPr>
            </w:pPr>
            <w:r w:rsidRPr="00E00DCE">
              <w:rPr>
                <w:rFonts w:ascii="Times New Roman" w:eastAsia="Calibri" w:hAnsi="Times New Roman" w:cs="Times New Roman"/>
                <w:sz w:val="28"/>
                <w:szCs w:val="28"/>
                <w:lang w:eastAsia="ru-RU"/>
              </w:rPr>
              <w:t>Развитие экономического потенциала поселения.</w:t>
            </w:r>
          </w:p>
        </w:tc>
      </w:tr>
      <w:tr w:rsidR="00E00DCE" w:rsidRPr="00E00DCE" w:rsidTr="00E00DCE">
        <w:tc>
          <w:tcPr>
            <w:tcW w:w="464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Сроки реализации программы</w:t>
            </w:r>
          </w:p>
        </w:tc>
        <w:tc>
          <w:tcPr>
            <w:tcW w:w="536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2014-2016 гг.</w:t>
            </w:r>
          </w:p>
        </w:tc>
      </w:tr>
      <w:tr w:rsidR="00E00DCE" w:rsidRPr="00E00DCE" w:rsidTr="00E00DCE">
        <w:tc>
          <w:tcPr>
            <w:tcW w:w="464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Объемы источники финансирования программы</w:t>
            </w:r>
          </w:p>
        </w:tc>
        <w:tc>
          <w:tcPr>
            <w:tcW w:w="536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Многоканальность финансирования из всех возможных источников.</w:t>
            </w:r>
          </w:p>
        </w:tc>
      </w:tr>
      <w:tr w:rsidR="00E00DCE" w:rsidRPr="00E00DCE" w:rsidTr="00E00DCE">
        <w:tc>
          <w:tcPr>
            <w:tcW w:w="464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Ожидаемые конечные результаты реализации программы</w:t>
            </w:r>
          </w:p>
        </w:tc>
        <w:tc>
          <w:tcPr>
            <w:tcW w:w="536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Развитие промышленного производства и возможное создание новых рабочих мест.</w:t>
            </w:r>
          </w:p>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Строительство и реконструкция объектов социальной сферы. </w:t>
            </w:r>
          </w:p>
        </w:tc>
      </w:tr>
      <w:tr w:rsidR="00E00DCE" w:rsidRPr="00E00DCE" w:rsidTr="00E00DCE">
        <w:tc>
          <w:tcPr>
            <w:tcW w:w="464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Механизм реализации программы</w:t>
            </w:r>
          </w:p>
        </w:tc>
        <w:tc>
          <w:tcPr>
            <w:tcW w:w="5364"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Составление планов реализации программных мероприятий на каждый финансовый год, их корректировка и ежегодный отчет о ходе выполнения программы.</w:t>
            </w:r>
          </w:p>
        </w:tc>
      </w:tr>
    </w:tbl>
    <w:p w:rsidR="00E00DCE" w:rsidRPr="00E00DCE" w:rsidRDefault="00E00DCE" w:rsidP="007B2BDE">
      <w:pPr>
        <w:spacing w:after="0" w:line="240" w:lineRule="auto"/>
        <w:jc w:val="center"/>
        <w:rPr>
          <w:rFonts w:ascii="Times New Roman" w:eastAsia="Times New Roman" w:hAnsi="Times New Roman" w:cs="Times New Roman"/>
          <w:b/>
          <w:bCs/>
          <w:sz w:val="28"/>
          <w:szCs w:val="28"/>
          <w:lang w:eastAsia="ru-RU"/>
        </w:rPr>
      </w:pPr>
      <w:r w:rsidRPr="00E00DCE">
        <w:rPr>
          <w:rFonts w:ascii="Times New Roman" w:eastAsia="Times New Roman" w:hAnsi="Times New Roman" w:cs="Times New Roman"/>
          <w:b/>
          <w:bCs/>
          <w:sz w:val="28"/>
          <w:szCs w:val="28"/>
          <w:lang w:eastAsia="ru-RU"/>
        </w:rPr>
        <w:t>1.  Введение</w:t>
      </w:r>
    </w:p>
    <w:p w:rsidR="00E00DCE" w:rsidRPr="00E00DCE" w:rsidRDefault="00E00DCE" w:rsidP="00E00DCE">
      <w:pPr>
        <w:spacing w:after="0" w:line="240" w:lineRule="auto"/>
        <w:rPr>
          <w:rFonts w:ascii="Times New Roman" w:eastAsia="Times New Roman" w:hAnsi="Times New Roman" w:cs="Times New Roman"/>
          <w:b/>
          <w:sz w:val="28"/>
          <w:szCs w:val="28"/>
          <w:lang w:eastAsia="ru-RU"/>
        </w:rPr>
      </w:pPr>
    </w:p>
    <w:p w:rsidR="00E00DCE" w:rsidRPr="00E00DCE" w:rsidRDefault="00E00DCE" w:rsidP="00E00DCE">
      <w:pPr>
        <w:spacing w:after="0" w:line="240" w:lineRule="auto"/>
        <w:ind w:firstLine="567"/>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Главной целью программы социально- экономического развития Янгелевского городского поселения до 2016 года является определение приоритетов развития, создания более комфортных условий труда, отдыха, образования и охраны здоровья.</w:t>
      </w:r>
    </w:p>
    <w:p w:rsidR="00E00DCE" w:rsidRPr="00E00DCE" w:rsidRDefault="00E00DCE" w:rsidP="00E00DCE">
      <w:pPr>
        <w:spacing w:after="0" w:line="240" w:lineRule="auto"/>
        <w:ind w:firstLine="567"/>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lastRenderedPageBreak/>
        <w:t>Программа имеет обязательный характер для органов местного самоуправления поселения и рекомендательный характер для всех заинтересованных организаций и граждан.</w:t>
      </w:r>
    </w:p>
    <w:p w:rsidR="00E00DCE" w:rsidRPr="00E00DCE" w:rsidRDefault="00E00DCE" w:rsidP="00E00DCE">
      <w:pPr>
        <w:spacing w:after="0" w:line="240" w:lineRule="auto"/>
        <w:jc w:val="both"/>
        <w:rPr>
          <w:rFonts w:ascii="Times New Roman" w:eastAsia="Times New Roman" w:hAnsi="Times New Roman" w:cs="Times New Roman"/>
          <w:sz w:val="16"/>
          <w:szCs w:val="16"/>
          <w:lang w:eastAsia="ru-RU"/>
        </w:rPr>
      </w:pPr>
    </w:p>
    <w:p w:rsidR="00E00DCE" w:rsidRPr="00E00DCE" w:rsidRDefault="00E00DCE" w:rsidP="007B2BDE">
      <w:pPr>
        <w:spacing w:after="0" w:line="240" w:lineRule="auto"/>
        <w:jc w:val="center"/>
        <w:rPr>
          <w:rFonts w:ascii="Times New Roman" w:eastAsia="Times New Roman" w:hAnsi="Times New Roman" w:cs="Times New Roman"/>
          <w:b/>
          <w:bCs/>
          <w:sz w:val="28"/>
          <w:szCs w:val="28"/>
          <w:lang w:eastAsia="ru-RU"/>
        </w:rPr>
      </w:pPr>
      <w:r w:rsidRPr="00E00DCE">
        <w:rPr>
          <w:rFonts w:ascii="Times New Roman" w:eastAsia="Times New Roman" w:hAnsi="Times New Roman" w:cs="Times New Roman"/>
          <w:b/>
          <w:bCs/>
          <w:sz w:val="28"/>
          <w:szCs w:val="28"/>
          <w:lang w:eastAsia="ru-RU"/>
        </w:rPr>
        <w:t>2.  Анализ состояния и возможности социально   - экономического развития поселения</w:t>
      </w:r>
    </w:p>
    <w:p w:rsidR="00E00DCE" w:rsidRPr="00E00DCE" w:rsidRDefault="00E00DCE" w:rsidP="00E00DCE">
      <w:pPr>
        <w:spacing w:after="0" w:line="240" w:lineRule="auto"/>
        <w:rPr>
          <w:rFonts w:ascii="Times New Roman" w:eastAsia="Times New Roman" w:hAnsi="Times New Roman" w:cs="Times New Roman"/>
          <w:b/>
          <w:bCs/>
          <w:sz w:val="16"/>
          <w:szCs w:val="16"/>
          <w:lang w:eastAsia="ru-RU"/>
        </w:rPr>
      </w:pPr>
    </w:p>
    <w:p w:rsidR="00E00DCE" w:rsidRPr="00E00DCE" w:rsidRDefault="00E00DCE" w:rsidP="00E00DCE">
      <w:pPr>
        <w:spacing w:after="0" w:line="240" w:lineRule="auto"/>
        <w:ind w:right="-5" w:firstLine="510"/>
        <w:jc w:val="both"/>
        <w:rPr>
          <w:rFonts w:ascii="Times New Roman" w:eastAsia="Calibri" w:hAnsi="Times New Roman" w:cs="Times New Roman"/>
          <w:bCs/>
          <w:sz w:val="28"/>
          <w:szCs w:val="28"/>
          <w:lang w:eastAsia="ru-RU"/>
        </w:rPr>
      </w:pPr>
      <w:r w:rsidRPr="00E00DCE">
        <w:rPr>
          <w:rFonts w:ascii="Times New Roman" w:eastAsia="Calibri" w:hAnsi="Times New Roman" w:cs="Times New Roman"/>
          <w:bCs/>
          <w:sz w:val="28"/>
          <w:szCs w:val="28"/>
          <w:lang w:eastAsia="ru-RU"/>
        </w:rPr>
        <w:t xml:space="preserve">Янгелевское городское поселение – муниципальное образование, расположенное в центральной части Нижнеилимского района  Иркутской области.  Численность населения на 2013 год составляет: 1170 человек: мужское – 561 чел., женское – 609 чел., в том числе дети до14 лет – 169 чел., молодежь (14-35 лет) – 371 чел. По численности населения поселение можно отнести к относительно малым административным поселениям района. </w:t>
      </w:r>
    </w:p>
    <w:p w:rsidR="00E00DCE" w:rsidRPr="00E00DCE" w:rsidRDefault="00E00DCE" w:rsidP="00E00DCE">
      <w:pPr>
        <w:spacing w:after="0" w:line="240" w:lineRule="auto"/>
        <w:ind w:right="-5" w:firstLine="510"/>
        <w:jc w:val="both"/>
        <w:rPr>
          <w:rFonts w:ascii="Times New Roman" w:eastAsia="Calibri" w:hAnsi="Times New Roman" w:cs="Times New Roman"/>
          <w:bCs/>
          <w:sz w:val="28"/>
          <w:szCs w:val="28"/>
          <w:lang w:eastAsia="ru-RU"/>
        </w:rPr>
      </w:pPr>
      <w:r w:rsidRPr="00E00DCE">
        <w:rPr>
          <w:rFonts w:ascii="Times New Roman" w:eastAsia="Calibri" w:hAnsi="Times New Roman" w:cs="Times New Roman"/>
          <w:bCs/>
          <w:sz w:val="28"/>
          <w:szCs w:val="28"/>
          <w:lang w:eastAsia="ru-RU"/>
        </w:rPr>
        <w:t xml:space="preserve">Административным  центром поселения является рабочий п. Янгель. Расстояние от районного центра </w:t>
      </w:r>
      <w:smartTag w:uri="urn:schemas-microsoft-com:office:smarttags" w:element="metricconverter">
        <w:smartTagPr>
          <w:attr w:name="ProductID" w:val="125,4 км"/>
        </w:smartTagPr>
        <w:r w:rsidRPr="00E00DCE">
          <w:rPr>
            <w:rFonts w:ascii="Times New Roman" w:eastAsia="Calibri" w:hAnsi="Times New Roman" w:cs="Times New Roman"/>
            <w:bCs/>
            <w:sz w:val="28"/>
            <w:szCs w:val="28"/>
            <w:lang w:eastAsia="ru-RU"/>
          </w:rPr>
          <w:t>125,4 км</w:t>
        </w:r>
      </w:smartTag>
      <w:r w:rsidRPr="00E00DCE">
        <w:rPr>
          <w:rFonts w:ascii="Times New Roman" w:eastAsia="Calibri" w:hAnsi="Times New Roman" w:cs="Times New Roman"/>
          <w:bCs/>
          <w:sz w:val="28"/>
          <w:szCs w:val="28"/>
          <w:lang w:eastAsia="ru-RU"/>
        </w:rPr>
        <w:t xml:space="preserve">. </w:t>
      </w:r>
    </w:p>
    <w:p w:rsidR="00E00DCE" w:rsidRPr="00E00DCE" w:rsidRDefault="00E00DCE" w:rsidP="00E00DCE">
      <w:pPr>
        <w:spacing w:after="0" w:line="240" w:lineRule="auto"/>
        <w:ind w:right="-5" w:firstLine="510"/>
        <w:jc w:val="both"/>
        <w:rPr>
          <w:rFonts w:ascii="Times New Roman" w:eastAsia="Calibri" w:hAnsi="Times New Roman" w:cs="Times New Roman"/>
          <w:sz w:val="28"/>
          <w:szCs w:val="28"/>
          <w:lang w:eastAsia="ru-RU"/>
        </w:rPr>
      </w:pPr>
      <w:r w:rsidRPr="00E00DCE">
        <w:rPr>
          <w:rFonts w:ascii="Times New Roman" w:eastAsia="Calibri" w:hAnsi="Times New Roman" w:cs="Times New Roman"/>
          <w:sz w:val="28"/>
          <w:szCs w:val="28"/>
          <w:lang w:eastAsia="ru-RU"/>
        </w:rPr>
        <w:t xml:space="preserve"> На юго-востоке граничит с </w:t>
      </w:r>
      <w:proofErr w:type="spellStart"/>
      <w:r w:rsidRPr="00E00DCE">
        <w:rPr>
          <w:rFonts w:ascii="Times New Roman" w:eastAsia="Calibri" w:hAnsi="Times New Roman" w:cs="Times New Roman"/>
          <w:sz w:val="28"/>
          <w:szCs w:val="28"/>
          <w:lang w:eastAsia="ru-RU"/>
        </w:rPr>
        <w:t>Березняковским</w:t>
      </w:r>
      <w:proofErr w:type="spellEnd"/>
      <w:r w:rsidRPr="00E00DCE">
        <w:rPr>
          <w:rFonts w:ascii="Times New Roman" w:eastAsia="Calibri" w:hAnsi="Times New Roman" w:cs="Times New Roman"/>
          <w:sz w:val="28"/>
          <w:szCs w:val="28"/>
          <w:lang w:eastAsia="ru-RU"/>
        </w:rPr>
        <w:t xml:space="preserve"> сельским поселением, на  юге, западе, севере и востоке с </w:t>
      </w:r>
      <w:proofErr w:type="spellStart"/>
      <w:r w:rsidRPr="00E00DCE">
        <w:rPr>
          <w:rFonts w:ascii="Times New Roman" w:eastAsia="Calibri" w:hAnsi="Times New Roman" w:cs="Times New Roman"/>
          <w:sz w:val="28"/>
          <w:szCs w:val="28"/>
          <w:lang w:eastAsia="ru-RU"/>
        </w:rPr>
        <w:t>межселенческой</w:t>
      </w:r>
      <w:proofErr w:type="spellEnd"/>
      <w:r w:rsidRPr="00E00DCE">
        <w:rPr>
          <w:rFonts w:ascii="Times New Roman" w:eastAsia="Calibri" w:hAnsi="Times New Roman" w:cs="Times New Roman"/>
          <w:sz w:val="28"/>
          <w:szCs w:val="28"/>
          <w:lang w:eastAsia="ru-RU"/>
        </w:rPr>
        <w:t xml:space="preserve"> территорией Нижнеилимского района</w:t>
      </w:r>
      <w:r w:rsidRPr="00E00DCE">
        <w:rPr>
          <w:rFonts w:ascii="Times New Roman" w:eastAsia="Calibri" w:hAnsi="Times New Roman" w:cs="Times New Roman"/>
          <w:bCs/>
          <w:sz w:val="28"/>
          <w:szCs w:val="28"/>
          <w:lang w:eastAsia="ru-RU"/>
        </w:rPr>
        <w:t>.      </w:t>
      </w:r>
    </w:p>
    <w:p w:rsidR="00E00DCE" w:rsidRPr="00E00DCE" w:rsidRDefault="00E00DCE" w:rsidP="00E00DCE">
      <w:pPr>
        <w:spacing w:after="0" w:line="240" w:lineRule="auto"/>
        <w:ind w:firstLine="567"/>
        <w:jc w:val="both"/>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8"/>
          <w:szCs w:val="28"/>
          <w:lang w:eastAsia="ru-RU"/>
        </w:rPr>
        <w:t>В отношении речной сети расположен</w:t>
      </w:r>
      <w:proofErr w:type="gramStart"/>
      <w:r w:rsidRPr="00E00DCE">
        <w:rPr>
          <w:rFonts w:ascii="Times New Roman" w:eastAsia="Times New Roman" w:hAnsi="Times New Roman" w:cs="Times New Roman"/>
          <w:sz w:val="28"/>
          <w:szCs w:val="28"/>
          <w:lang w:eastAsia="ru-RU"/>
        </w:rPr>
        <w:t xml:space="preserve"> :</w:t>
      </w:r>
      <w:proofErr w:type="gramEnd"/>
      <w:r w:rsidRPr="00E00DCE">
        <w:rPr>
          <w:rFonts w:ascii="Times New Roman" w:eastAsia="Times New Roman" w:hAnsi="Times New Roman" w:cs="Times New Roman"/>
          <w:sz w:val="28"/>
          <w:szCs w:val="28"/>
          <w:lang w:eastAsia="ru-RU"/>
        </w:rPr>
        <w:t xml:space="preserve">   на берегу Усть-Илимского водохранилища. Поселение связано железнодорожной веткой – </w:t>
      </w:r>
      <w:smartTag w:uri="urn:schemas-microsoft-com:office:smarttags" w:element="metricconverter">
        <w:smartTagPr>
          <w:attr w:name="ProductID" w:val="35 км"/>
        </w:smartTagPr>
        <w:r w:rsidRPr="00E00DCE">
          <w:rPr>
            <w:rFonts w:ascii="Times New Roman" w:eastAsia="Times New Roman" w:hAnsi="Times New Roman" w:cs="Times New Roman"/>
            <w:sz w:val="28"/>
            <w:szCs w:val="28"/>
            <w:lang w:eastAsia="ru-RU"/>
          </w:rPr>
          <w:t>35 км</w:t>
        </w:r>
      </w:smartTag>
      <w:r w:rsidRPr="00E00DCE">
        <w:rPr>
          <w:rFonts w:ascii="Times New Roman" w:eastAsia="Times New Roman" w:hAnsi="Times New Roman" w:cs="Times New Roman"/>
          <w:sz w:val="28"/>
          <w:szCs w:val="28"/>
          <w:lang w:eastAsia="ru-RU"/>
        </w:rPr>
        <w:t xml:space="preserve"> до ст. </w:t>
      </w:r>
      <w:proofErr w:type="spellStart"/>
      <w:r w:rsidRPr="00E00DCE">
        <w:rPr>
          <w:rFonts w:ascii="Times New Roman" w:eastAsia="Times New Roman" w:hAnsi="Times New Roman" w:cs="Times New Roman"/>
          <w:sz w:val="28"/>
          <w:szCs w:val="28"/>
          <w:lang w:eastAsia="ru-RU"/>
        </w:rPr>
        <w:t>Рудногорск</w:t>
      </w:r>
      <w:proofErr w:type="spellEnd"/>
      <w:r w:rsidRPr="00E00DCE">
        <w:rPr>
          <w:rFonts w:ascii="Times New Roman" w:eastAsia="Times New Roman" w:hAnsi="Times New Roman" w:cs="Times New Roman"/>
          <w:sz w:val="28"/>
          <w:szCs w:val="28"/>
          <w:lang w:eastAsia="ru-RU"/>
        </w:rPr>
        <w:t xml:space="preserve"> на железнодорожный путь  Хребтовая – Уст - </w:t>
      </w:r>
      <w:proofErr w:type="spellStart"/>
      <w:r w:rsidRPr="00E00DCE">
        <w:rPr>
          <w:rFonts w:ascii="Times New Roman" w:eastAsia="Times New Roman" w:hAnsi="Times New Roman" w:cs="Times New Roman"/>
          <w:sz w:val="28"/>
          <w:szCs w:val="28"/>
          <w:lang w:eastAsia="ru-RU"/>
        </w:rPr>
        <w:t>Илимск</w:t>
      </w:r>
      <w:proofErr w:type="spellEnd"/>
      <w:r w:rsidRPr="00E00DCE">
        <w:rPr>
          <w:rFonts w:ascii="Times New Roman" w:eastAsia="Times New Roman" w:hAnsi="Times New Roman" w:cs="Times New Roman"/>
          <w:sz w:val="28"/>
          <w:szCs w:val="28"/>
          <w:lang w:eastAsia="ru-RU"/>
        </w:rPr>
        <w:t xml:space="preserve"> и имеет выход на Байкало-Амурскую магистраль Российских железных дорог. До районного центра 2,5 часа, до центра субъекта Федерации (г. Иркутск) 24 часа.</w:t>
      </w:r>
      <w:r w:rsidRPr="00E00DCE">
        <w:rPr>
          <w:rFonts w:ascii="Times New Roman" w:eastAsia="Times New Roman" w:hAnsi="Times New Roman" w:cs="Times New Roman"/>
          <w:sz w:val="24"/>
          <w:szCs w:val="24"/>
          <w:lang w:eastAsia="ru-RU"/>
        </w:rPr>
        <w:t xml:space="preserve">    </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4"/>
          <w:szCs w:val="24"/>
          <w:lang w:eastAsia="ru-RU"/>
        </w:rPr>
        <w:t xml:space="preserve">      </w:t>
      </w:r>
      <w:r w:rsidRPr="00E00DCE">
        <w:rPr>
          <w:rFonts w:ascii="Times New Roman" w:eastAsia="Times New Roman" w:hAnsi="Times New Roman" w:cs="Times New Roman"/>
          <w:sz w:val="28"/>
          <w:szCs w:val="28"/>
          <w:lang w:eastAsia="ru-RU"/>
        </w:rPr>
        <w:t>В целом поселение обладает инженерной инфраструктурой. Однако большой износ инженерных систем приводит к повышению эксплуатационных расходов.</w:t>
      </w:r>
    </w:p>
    <w:p w:rsidR="00E00DCE" w:rsidRPr="00E00DCE" w:rsidRDefault="00E00DCE" w:rsidP="00E00DCE">
      <w:pPr>
        <w:spacing w:after="0" w:line="240" w:lineRule="auto"/>
        <w:ind w:firstLine="426"/>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  Основным направлением реформы жилищно-коммунальной сферы является повышение его эффективности. Существующий порядок финансирования отраслей жилищно-коммунального хозяйства не дает возможности проводить восстановительный ремонт и замену технологического оборудования в необходимых объемах. С 1994 года действует служба жилищных субсидий. Коммунальные службы в целом обеспечивают надежное снабжение потребителей.</w:t>
      </w:r>
    </w:p>
    <w:p w:rsidR="00E00DCE" w:rsidRPr="00E00DCE" w:rsidRDefault="00E00DCE" w:rsidP="00E00DCE">
      <w:pPr>
        <w:spacing w:after="0" w:line="240" w:lineRule="auto"/>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      Систему здравоохранения в поселении образует 1 ФАП.      </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В сфере образования и культуры функционирует  1среднеобразовательная школа, 1 д/сад, 1 КДЦ.</w:t>
      </w:r>
    </w:p>
    <w:p w:rsidR="00E00DCE" w:rsidRPr="00E00DCE" w:rsidRDefault="00E00DCE" w:rsidP="00E00DCE">
      <w:pPr>
        <w:spacing w:after="0" w:line="240" w:lineRule="auto"/>
        <w:jc w:val="both"/>
        <w:rPr>
          <w:rFonts w:ascii="Times New Roman" w:eastAsia="Times New Roman" w:hAnsi="Times New Roman" w:cs="Times New Roman"/>
          <w:sz w:val="16"/>
          <w:szCs w:val="16"/>
          <w:lang w:eastAsia="ru-RU"/>
        </w:rPr>
      </w:pPr>
    </w:p>
    <w:p w:rsidR="00E00DCE" w:rsidRPr="00E00DCE" w:rsidRDefault="00E00DCE" w:rsidP="007B2BDE">
      <w:pPr>
        <w:spacing w:after="0" w:line="240" w:lineRule="auto"/>
        <w:rPr>
          <w:rFonts w:ascii="Times New Roman" w:eastAsia="Times New Roman" w:hAnsi="Times New Roman" w:cs="Times New Roman"/>
          <w:b/>
          <w:bCs/>
          <w:sz w:val="28"/>
          <w:szCs w:val="28"/>
          <w:lang w:eastAsia="ru-RU"/>
        </w:rPr>
      </w:pPr>
      <w:r w:rsidRPr="00E00DCE">
        <w:rPr>
          <w:rFonts w:ascii="Times New Roman" w:eastAsia="Times New Roman" w:hAnsi="Times New Roman" w:cs="Times New Roman"/>
          <w:b/>
          <w:bCs/>
          <w:sz w:val="28"/>
          <w:szCs w:val="28"/>
          <w:lang w:eastAsia="ru-RU"/>
        </w:rPr>
        <w:t>2.1.  Природные ресурсы</w:t>
      </w:r>
    </w:p>
    <w:p w:rsidR="00E00DCE" w:rsidRPr="00E00DCE" w:rsidRDefault="00E00DCE" w:rsidP="00E00DCE">
      <w:pPr>
        <w:spacing w:after="0" w:line="240" w:lineRule="auto"/>
        <w:rPr>
          <w:rFonts w:ascii="Times New Roman" w:eastAsia="Times New Roman" w:hAnsi="Times New Roman" w:cs="Times New Roman"/>
          <w:b/>
          <w:bCs/>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4"/>
          <w:szCs w:val="24"/>
          <w:lang w:eastAsia="ru-RU"/>
        </w:rPr>
        <w:t xml:space="preserve"> </w:t>
      </w:r>
      <w:r w:rsidRPr="00E00DCE">
        <w:rPr>
          <w:rFonts w:ascii="Times New Roman" w:eastAsia="Times New Roman" w:hAnsi="Times New Roman" w:cs="Times New Roman"/>
          <w:sz w:val="28"/>
          <w:szCs w:val="28"/>
          <w:lang w:eastAsia="ru-RU"/>
        </w:rPr>
        <w:t>Основным направлением социально - экономического развития поселения является использование уникального расположения природных ресурсов. По климатическим условиям территория поселения находится в резко-континентальном климате района приравненного к районам Крайнего Севера.</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lastRenderedPageBreak/>
        <w:t xml:space="preserve">Рельеф территории в основном спокойный, в юго-восточной части окаймлен мелкосопочником с отметками от 450 до </w:t>
      </w:r>
      <w:smartTag w:uri="urn:schemas-microsoft-com:office:smarttags" w:element="metricconverter">
        <w:smartTagPr>
          <w:attr w:name="ProductID" w:val="800 метров"/>
        </w:smartTagPr>
        <w:r w:rsidRPr="00E00DCE">
          <w:rPr>
            <w:rFonts w:ascii="Times New Roman" w:eastAsia="Times New Roman" w:hAnsi="Times New Roman" w:cs="Times New Roman"/>
            <w:sz w:val="28"/>
            <w:szCs w:val="28"/>
            <w:lang w:eastAsia="ru-RU"/>
          </w:rPr>
          <w:t>800 метров</w:t>
        </w:r>
      </w:smartTag>
      <w:r w:rsidRPr="00E00DCE">
        <w:rPr>
          <w:rFonts w:ascii="Times New Roman" w:eastAsia="Times New Roman" w:hAnsi="Times New Roman" w:cs="Times New Roman"/>
          <w:sz w:val="28"/>
          <w:szCs w:val="28"/>
          <w:lang w:eastAsia="ru-RU"/>
        </w:rPr>
        <w:t xml:space="preserve"> над уровнем Балтийского моря</w:t>
      </w:r>
      <w:proofErr w:type="gramStart"/>
      <w:r w:rsidRPr="00E00DCE">
        <w:rPr>
          <w:rFonts w:ascii="Times New Roman" w:eastAsia="Times New Roman" w:hAnsi="Times New Roman" w:cs="Times New Roman"/>
          <w:sz w:val="28"/>
          <w:szCs w:val="28"/>
          <w:lang w:eastAsia="ru-RU"/>
        </w:rPr>
        <w:t xml:space="preserve"> .</w:t>
      </w:r>
      <w:proofErr w:type="gramEnd"/>
      <w:r w:rsidRPr="00E00DCE">
        <w:rPr>
          <w:rFonts w:ascii="Times New Roman" w:eastAsia="Times New Roman" w:hAnsi="Times New Roman" w:cs="Times New Roman"/>
          <w:sz w:val="28"/>
          <w:szCs w:val="28"/>
          <w:lang w:eastAsia="ru-RU"/>
        </w:rPr>
        <w:t xml:space="preserve"> </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proofErr w:type="gramStart"/>
      <w:r w:rsidRPr="00E00DCE">
        <w:rPr>
          <w:rFonts w:ascii="Times New Roman" w:eastAsia="Times New Roman" w:hAnsi="Times New Roman" w:cs="Times New Roman"/>
          <w:sz w:val="28"/>
          <w:szCs w:val="28"/>
          <w:lang w:eastAsia="ru-RU"/>
        </w:rPr>
        <w:t>Площади существующей и предназначенной застройки, с точки зрения промышленного и жилищного строительства, очень удобные и доступные, не требующие больших объемов работ по вертикальной планировки.</w:t>
      </w:r>
      <w:proofErr w:type="gramEnd"/>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Инженерно геологическое строение грунтов благоприятное, пески мощностью до 30/40 метров, что позволяет снизить затраты строительных работ нулевого цикла.</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Чистый сосновый бор, спокойный берег Усть-Илимского водохранилища с песчаными пляжами являются привлекательными для туризма.</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На территории поселения находится уникальное </w:t>
      </w:r>
      <w:proofErr w:type="spellStart"/>
      <w:r w:rsidRPr="00E00DCE">
        <w:rPr>
          <w:rFonts w:ascii="Times New Roman" w:eastAsia="Times New Roman" w:hAnsi="Times New Roman" w:cs="Times New Roman"/>
          <w:sz w:val="28"/>
          <w:szCs w:val="28"/>
          <w:lang w:eastAsia="ru-RU"/>
        </w:rPr>
        <w:t>Игирминское</w:t>
      </w:r>
      <w:proofErr w:type="spellEnd"/>
      <w:r w:rsidRPr="00E00DCE">
        <w:rPr>
          <w:rFonts w:ascii="Times New Roman" w:eastAsia="Times New Roman" w:hAnsi="Times New Roman" w:cs="Times New Roman"/>
          <w:sz w:val="28"/>
          <w:szCs w:val="28"/>
          <w:lang w:eastAsia="ru-RU"/>
        </w:rPr>
        <w:t xml:space="preserve"> месторождение формовочных кварцевых песков. В недрах, прилегающих к территории поселения, имеются большие запасы известняка, доломита, </w:t>
      </w:r>
      <w:proofErr w:type="spellStart"/>
      <w:r w:rsidRPr="00E00DCE">
        <w:rPr>
          <w:rFonts w:ascii="Times New Roman" w:eastAsia="Times New Roman" w:hAnsi="Times New Roman" w:cs="Times New Roman"/>
          <w:sz w:val="28"/>
          <w:szCs w:val="28"/>
          <w:lang w:eastAsia="ru-RU"/>
        </w:rPr>
        <w:t>микроплина</w:t>
      </w:r>
      <w:proofErr w:type="spellEnd"/>
      <w:r w:rsidRPr="00E00DCE">
        <w:rPr>
          <w:rFonts w:ascii="Times New Roman" w:eastAsia="Times New Roman" w:hAnsi="Times New Roman" w:cs="Times New Roman"/>
          <w:sz w:val="28"/>
          <w:szCs w:val="28"/>
          <w:lang w:eastAsia="ru-RU"/>
        </w:rPr>
        <w:t>, глин (высококачественных) для изготовления кирпича.</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Уникальное месторождение, близость друг к другу в имеющейся промышленной зоне  поселения являются определяющим фактором освоения богатства природных ресурсов.          </w:t>
      </w:r>
    </w:p>
    <w:p w:rsidR="00E00DCE" w:rsidRPr="00E00DCE" w:rsidRDefault="00E00DCE" w:rsidP="00E00DCE">
      <w:pPr>
        <w:spacing w:after="0" w:line="240" w:lineRule="auto"/>
        <w:ind w:left="180"/>
        <w:jc w:val="both"/>
        <w:rPr>
          <w:rFonts w:ascii="Times New Roman" w:eastAsia="Times New Roman" w:hAnsi="Times New Roman" w:cs="Times New Roman"/>
          <w:sz w:val="16"/>
          <w:szCs w:val="16"/>
          <w:lang w:eastAsia="ru-RU"/>
        </w:rPr>
      </w:pPr>
      <w:r w:rsidRPr="00E00DCE">
        <w:rPr>
          <w:rFonts w:ascii="Times New Roman" w:eastAsia="Times New Roman" w:hAnsi="Times New Roman" w:cs="Times New Roman"/>
          <w:sz w:val="24"/>
          <w:szCs w:val="24"/>
          <w:lang w:eastAsia="ru-RU"/>
        </w:rPr>
        <w:t xml:space="preserve">                     </w:t>
      </w:r>
    </w:p>
    <w:p w:rsidR="00E00DCE" w:rsidRPr="00E00DCE" w:rsidRDefault="00E00DCE" w:rsidP="007B2BD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b/>
          <w:sz w:val="28"/>
          <w:szCs w:val="28"/>
          <w:lang w:eastAsia="ru-RU"/>
        </w:rPr>
        <w:t>2.2. Роль Поселения в социально-экономическом развитии Иркутской области</w:t>
      </w:r>
      <w:r w:rsidRPr="00E00DCE">
        <w:rPr>
          <w:rFonts w:ascii="Times New Roman" w:eastAsia="Times New Roman" w:hAnsi="Times New Roman" w:cs="Times New Roman"/>
          <w:sz w:val="28"/>
          <w:szCs w:val="28"/>
          <w:lang w:eastAsia="ru-RU"/>
        </w:rPr>
        <w:t>.</w:t>
      </w:r>
    </w:p>
    <w:p w:rsidR="00E00DCE" w:rsidRPr="00E00DCE" w:rsidRDefault="00E00DCE" w:rsidP="00E00DCE">
      <w:pPr>
        <w:spacing w:after="0" w:line="240" w:lineRule="auto"/>
        <w:ind w:left="180"/>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94"/>
        <w:gridCol w:w="1914"/>
        <w:gridCol w:w="1914"/>
      </w:tblGrid>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 xml:space="preserve">№ </w:t>
            </w:r>
            <w:proofErr w:type="gramStart"/>
            <w:r w:rsidRPr="00E00DCE">
              <w:rPr>
                <w:rFonts w:ascii="Times New Roman" w:eastAsia="Times New Roman" w:hAnsi="Times New Roman" w:cs="Times New Roman"/>
                <w:b/>
                <w:sz w:val="24"/>
                <w:szCs w:val="24"/>
                <w:lang w:eastAsia="ru-RU"/>
              </w:rPr>
              <w:t>п</w:t>
            </w:r>
            <w:proofErr w:type="gramEnd"/>
            <w:r w:rsidRPr="00E00DCE">
              <w:rPr>
                <w:rFonts w:ascii="Times New Roman" w:eastAsia="Times New Roman" w:hAnsi="Times New Roman" w:cs="Times New Roman"/>
                <w:b/>
                <w:sz w:val="24"/>
                <w:szCs w:val="24"/>
                <w:lang w:eastAsia="ru-RU"/>
              </w:rPr>
              <w:t>/п</w:t>
            </w:r>
          </w:p>
        </w:tc>
        <w:tc>
          <w:tcPr>
            <w:tcW w:w="5094"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Наименование показателя</w:t>
            </w:r>
          </w:p>
        </w:tc>
        <w:tc>
          <w:tcPr>
            <w:tcW w:w="1914"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Единицы измерения</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Янгелевское городское поселение</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1</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Численность постоянного населения</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чел.</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1281</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Доля в численности по </w:t>
            </w:r>
            <w:proofErr w:type="spellStart"/>
            <w:r w:rsidRPr="00E00DCE">
              <w:rPr>
                <w:rFonts w:ascii="Times New Roman" w:eastAsia="Times New Roman" w:hAnsi="Times New Roman" w:cs="Times New Roman"/>
                <w:sz w:val="24"/>
                <w:szCs w:val="24"/>
                <w:lang w:eastAsia="ru-RU"/>
              </w:rPr>
              <w:t>Нижнеилимскому</w:t>
            </w:r>
            <w:proofErr w:type="spellEnd"/>
            <w:r w:rsidRPr="00E00DCE">
              <w:rPr>
                <w:rFonts w:ascii="Times New Roman" w:eastAsia="Times New Roman" w:hAnsi="Times New Roman" w:cs="Times New Roman"/>
                <w:sz w:val="24"/>
                <w:szCs w:val="24"/>
                <w:lang w:eastAsia="ru-RU"/>
              </w:rPr>
              <w:t xml:space="preserve"> муниципальному району</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1,94</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Площадь</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roofErr w:type="spellStart"/>
            <w:r w:rsidRPr="00E00DCE">
              <w:rPr>
                <w:rFonts w:ascii="Times New Roman" w:eastAsia="Times New Roman" w:hAnsi="Times New Roman" w:cs="Times New Roman"/>
                <w:sz w:val="24"/>
                <w:szCs w:val="24"/>
                <w:lang w:eastAsia="ru-RU"/>
              </w:rPr>
              <w:t>Кв.км</w:t>
            </w:r>
            <w:proofErr w:type="spellEnd"/>
            <w:r w:rsidRPr="00E00DCE">
              <w:rPr>
                <w:rFonts w:ascii="Times New Roman" w:eastAsia="Times New Roman" w:hAnsi="Times New Roman" w:cs="Times New Roman"/>
                <w:sz w:val="24"/>
                <w:szCs w:val="24"/>
                <w:lang w:eastAsia="ru-RU"/>
              </w:rPr>
              <w:t>.</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12,7</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Доля в общей площади по </w:t>
            </w:r>
            <w:proofErr w:type="spellStart"/>
            <w:r w:rsidRPr="00E00DCE">
              <w:rPr>
                <w:rFonts w:ascii="Times New Roman" w:eastAsia="Times New Roman" w:hAnsi="Times New Roman" w:cs="Times New Roman"/>
                <w:sz w:val="24"/>
                <w:szCs w:val="24"/>
                <w:lang w:eastAsia="ru-RU"/>
              </w:rPr>
              <w:t>Нижнеилимскому</w:t>
            </w:r>
            <w:proofErr w:type="spellEnd"/>
            <w:r w:rsidRPr="00E00DCE">
              <w:rPr>
                <w:rFonts w:ascii="Times New Roman" w:eastAsia="Times New Roman" w:hAnsi="Times New Roman" w:cs="Times New Roman"/>
                <w:sz w:val="24"/>
                <w:szCs w:val="24"/>
                <w:lang w:eastAsia="ru-RU"/>
              </w:rPr>
              <w:t xml:space="preserve"> муниципальному району </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Плотность населения (п.1/п.3)</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чел./</w:t>
            </w:r>
            <w:proofErr w:type="spellStart"/>
            <w:r w:rsidRPr="00E00DCE">
              <w:rPr>
                <w:rFonts w:ascii="Times New Roman" w:eastAsia="Times New Roman" w:hAnsi="Times New Roman" w:cs="Times New Roman"/>
                <w:sz w:val="24"/>
                <w:szCs w:val="24"/>
                <w:lang w:eastAsia="ru-RU"/>
              </w:rPr>
              <w:t>кв.км</w:t>
            </w:r>
            <w:proofErr w:type="spellEnd"/>
            <w:r w:rsidRPr="00E00DCE">
              <w:rPr>
                <w:rFonts w:ascii="Times New Roman" w:eastAsia="Times New Roman" w:hAnsi="Times New Roman" w:cs="Times New Roman"/>
                <w:sz w:val="24"/>
                <w:szCs w:val="24"/>
                <w:lang w:eastAsia="ru-RU"/>
              </w:rPr>
              <w:t>.</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92</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Интенсивность </w:t>
            </w:r>
            <w:proofErr w:type="gramStart"/>
            <w:r w:rsidRPr="00E00DCE">
              <w:rPr>
                <w:rFonts w:ascii="Times New Roman" w:eastAsia="Times New Roman" w:hAnsi="Times New Roman" w:cs="Times New Roman"/>
                <w:sz w:val="24"/>
                <w:szCs w:val="24"/>
                <w:lang w:eastAsia="ru-RU"/>
              </w:rPr>
              <w:t>использовании</w:t>
            </w:r>
            <w:proofErr w:type="gramEnd"/>
            <w:r w:rsidRPr="00E00DCE">
              <w:rPr>
                <w:rFonts w:ascii="Times New Roman" w:eastAsia="Times New Roman" w:hAnsi="Times New Roman" w:cs="Times New Roman"/>
                <w:sz w:val="24"/>
                <w:szCs w:val="24"/>
                <w:lang w:eastAsia="ru-RU"/>
              </w:rPr>
              <w:t xml:space="preserve"> территории: </w:t>
            </w:r>
          </w:p>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-плотность жилого фонда (площадь жилого фонда /п.3)</w:t>
            </w:r>
          </w:p>
        </w:tc>
        <w:tc>
          <w:tcPr>
            <w:tcW w:w="191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м общ. пл./</w:t>
            </w:r>
            <w:proofErr w:type="spellStart"/>
            <w:r w:rsidRPr="00E00DCE">
              <w:rPr>
                <w:rFonts w:ascii="Times New Roman" w:eastAsia="Times New Roman" w:hAnsi="Times New Roman" w:cs="Times New Roman"/>
                <w:sz w:val="24"/>
                <w:szCs w:val="24"/>
                <w:lang w:eastAsia="ru-RU"/>
              </w:rPr>
              <w:t>кв</w:t>
            </w:r>
            <w:proofErr w:type="gramStart"/>
            <w:r w:rsidRPr="00E00DCE">
              <w:rPr>
                <w:rFonts w:ascii="Times New Roman" w:eastAsia="Times New Roman" w:hAnsi="Times New Roman" w:cs="Times New Roman"/>
                <w:sz w:val="24"/>
                <w:szCs w:val="24"/>
                <w:lang w:eastAsia="ru-RU"/>
              </w:rPr>
              <w:t>.к</w:t>
            </w:r>
            <w:proofErr w:type="gramEnd"/>
            <w:r w:rsidRPr="00E00DCE">
              <w:rPr>
                <w:rFonts w:ascii="Times New Roman" w:eastAsia="Times New Roman" w:hAnsi="Times New Roman" w:cs="Times New Roman"/>
                <w:sz w:val="24"/>
                <w:szCs w:val="24"/>
                <w:lang w:eastAsia="ru-RU"/>
              </w:rPr>
              <w:t>м</w:t>
            </w:r>
            <w:proofErr w:type="spellEnd"/>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2,55</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7</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Выручка от реализации продукции, работ, услуг</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тыс. руб.</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76400</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Численность </w:t>
            </w:r>
            <w:proofErr w:type="gramStart"/>
            <w:r w:rsidRPr="00E00DCE">
              <w:rPr>
                <w:rFonts w:ascii="Times New Roman" w:eastAsia="Times New Roman" w:hAnsi="Times New Roman" w:cs="Times New Roman"/>
                <w:sz w:val="24"/>
                <w:szCs w:val="24"/>
                <w:lang w:eastAsia="ru-RU"/>
              </w:rPr>
              <w:t>работающих</w:t>
            </w:r>
            <w:proofErr w:type="gramEnd"/>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чел.</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279</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Фонд оплаты труда</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тыс. руб.</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65894</w:t>
            </w:r>
          </w:p>
        </w:tc>
      </w:tr>
      <w:tr w:rsidR="00E00DCE" w:rsidRPr="00E00DCE" w:rsidTr="00E00DCE">
        <w:tc>
          <w:tcPr>
            <w:tcW w:w="64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w:t>
            </w:r>
          </w:p>
        </w:tc>
        <w:tc>
          <w:tcPr>
            <w:tcW w:w="509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Уровень </w:t>
            </w:r>
            <w:proofErr w:type="spellStart"/>
            <w:r w:rsidRPr="00E00DCE">
              <w:rPr>
                <w:rFonts w:ascii="Times New Roman" w:eastAsia="Times New Roman" w:hAnsi="Times New Roman" w:cs="Times New Roman"/>
                <w:sz w:val="24"/>
                <w:szCs w:val="24"/>
                <w:lang w:eastAsia="ru-RU"/>
              </w:rPr>
              <w:t>дотационности</w:t>
            </w:r>
            <w:proofErr w:type="spellEnd"/>
            <w:r w:rsidRPr="00E00DCE">
              <w:rPr>
                <w:rFonts w:ascii="Times New Roman" w:eastAsia="Times New Roman" w:hAnsi="Times New Roman" w:cs="Times New Roman"/>
                <w:sz w:val="24"/>
                <w:szCs w:val="24"/>
                <w:lang w:eastAsia="ru-RU"/>
              </w:rPr>
              <w:t xml:space="preserve">  местного бюджета Поселения</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91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320</w:t>
            </w:r>
          </w:p>
        </w:tc>
      </w:tr>
    </w:tbl>
    <w:p w:rsidR="00E00DCE" w:rsidRPr="00E00DCE" w:rsidRDefault="00E00DCE" w:rsidP="00E00DCE">
      <w:pPr>
        <w:spacing w:after="0" w:line="240" w:lineRule="auto"/>
        <w:jc w:val="center"/>
        <w:rPr>
          <w:rFonts w:ascii="Times New Roman" w:eastAsia="Times New Roman" w:hAnsi="Times New Roman" w:cs="Times New Roman"/>
          <w:b/>
          <w:sz w:val="16"/>
          <w:szCs w:val="16"/>
          <w:lang w:eastAsia="ru-RU"/>
        </w:rPr>
      </w:pPr>
    </w:p>
    <w:p w:rsidR="00E00DCE" w:rsidRPr="00E00DCE" w:rsidRDefault="00E00DCE" w:rsidP="007B2BDE">
      <w:pPr>
        <w:spacing w:after="0" w:line="240" w:lineRule="auto"/>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2.3.Прозводственный потенциал.</w:t>
      </w:r>
    </w:p>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80"/>
        <w:gridCol w:w="923"/>
        <w:gridCol w:w="924"/>
        <w:gridCol w:w="923"/>
        <w:gridCol w:w="924"/>
      </w:tblGrid>
      <w:tr w:rsidR="00E00DCE" w:rsidRPr="00E00DCE" w:rsidTr="00E00DCE">
        <w:tc>
          <w:tcPr>
            <w:tcW w:w="828"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 xml:space="preserve">№ </w:t>
            </w:r>
            <w:proofErr w:type="gramStart"/>
            <w:r w:rsidRPr="00E00DCE">
              <w:rPr>
                <w:rFonts w:ascii="Times New Roman" w:eastAsia="Times New Roman" w:hAnsi="Times New Roman" w:cs="Times New Roman"/>
                <w:b/>
                <w:sz w:val="24"/>
                <w:szCs w:val="24"/>
                <w:lang w:eastAsia="ru-RU"/>
              </w:rPr>
              <w:t>п</w:t>
            </w:r>
            <w:proofErr w:type="gramEnd"/>
            <w:r w:rsidRPr="00E00DCE">
              <w:rPr>
                <w:rFonts w:ascii="Times New Roman" w:eastAsia="Times New Roman" w:hAnsi="Times New Roman" w:cs="Times New Roman"/>
                <w:b/>
                <w:sz w:val="24"/>
                <w:szCs w:val="24"/>
                <w:lang w:eastAsia="ru-RU"/>
              </w:rPr>
              <w:t>/п</w:t>
            </w:r>
          </w:p>
        </w:tc>
        <w:tc>
          <w:tcPr>
            <w:tcW w:w="5480"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Показатели</w:t>
            </w:r>
          </w:p>
        </w:tc>
        <w:tc>
          <w:tcPr>
            <w:tcW w:w="923"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 xml:space="preserve">2013 </w:t>
            </w:r>
          </w:p>
        </w:tc>
        <w:tc>
          <w:tcPr>
            <w:tcW w:w="924"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2014</w:t>
            </w:r>
          </w:p>
        </w:tc>
        <w:tc>
          <w:tcPr>
            <w:tcW w:w="923"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2015</w:t>
            </w:r>
          </w:p>
        </w:tc>
        <w:tc>
          <w:tcPr>
            <w:tcW w:w="924"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2016</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1</w:t>
            </w:r>
          </w:p>
        </w:tc>
        <w:tc>
          <w:tcPr>
            <w:tcW w:w="5480"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Количество предприятий по ОКВЭД, ед.</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1.1</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сельское хозяйство, охота и лесное хозяйство</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рыболовство, рыбоводство</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lastRenderedPageBreak/>
              <w:t>1.3</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добыча полезных ископаемых</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1.4</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обрабатывающие производства</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1.5</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производство и распределение электроэнергии, газа и воды</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1.6</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строительство</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1.7</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оптовая и розничная торговля: ремонт автотранспортных средств, мотоциклов, бытовых изделий и предметов личного пользования</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1 </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w:t>
            </w:r>
          </w:p>
        </w:tc>
      </w:tr>
      <w:tr w:rsidR="00E00DCE" w:rsidRPr="00E00DCE" w:rsidTr="00E00DCE">
        <w:tc>
          <w:tcPr>
            <w:tcW w:w="82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1.8</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образование</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r>
      <w:tr w:rsidR="00E00DCE" w:rsidRPr="00E00DCE" w:rsidTr="00E00DCE">
        <w:tc>
          <w:tcPr>
            <w:tcW w:w="828"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1.9</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предоставление прочих коммунальных, социальных и персональных услуг</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w:t>
            </w:r>
          </w:p>
        </w:tc>
        <w:tc>
          <w:tcPr>
            <w:tcW w:w="5480"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Количество малых предприятий, ед.</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3</w:t>
            </w:r>
          </w:p>
        </w:tc>
        <w:tc>
          <w:tcPr>
            <w:tcW w:w="5480"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 xml:space="preserve">Число индивидуальных предпринимателей, чел. </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11</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4</w:t>
            </w:r>
          </w:p>
        </w:tc>
        <w:tc>
          <w:tcPr>
            <w:tcW w:w="5480"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Выручка от реализации продукции, работ, услуг, тыс. руб.</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76400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86800</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86800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86800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в </w:t>
            </w:r>
            <w:proofErr w:type="spellStart"/>
            <w:r w:rsidRPr="00E00DCE">
              <w:rPr>
                <w:rFonts w:ascii="Times New Roman" w:eastAsia="Times New Roman" w:hAnsi="Times New Roman" w:cs="Times New Roman"/>
                <w:sz w:val="24"/>
                <w:szCs w:val="24"/>
                <w:lang w:eastAsia="ru-RU"/>
              </w:rPr>
              <w:t>т.ч</w:t>
            </w:r>
            <w:proofErr w:type="spellEnd"/>
            <w:r w:rsidRPr="00E00DCE">
              <w:rPr>
                <w:rFonts w:ascii="Times New Roman" w:eastAsia="Times New Roman" w:hAnsi="Times New Roman" w:cs="Times New Roman"/>
                <w:sz w:val="24"/>
                <w:szCs w:val="24"/>
                <w:lang w:eastAsia="ru-RU"/>
              </w:rPr>
              <w:t>. по ОКВЭД</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4.1</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сельское хозяйство охота и лесное хозяйство</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4.2</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рыболовство, рыбоводство</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4.3</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добыча полезных ископаемых</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4.4</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обрабатывающие производства</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4.5</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производство и распределение электроэнергии, газа и воды</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4.6</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строительство</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4.7</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оптовая и розничная торговля: ремонт автотранспортных средств, мотоциклов, бытовых изделий и предметов личного пользования</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w:t>
            </w: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5</w:t>
            </w:r>
          </w:p>
        </w:tc>
        <w:tc>
          <w:tcPr>
            <w:tcW w:w="5480"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 xml:space="preserve">Численность работников, чел. </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279</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330</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330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330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в </w:t>
            </w:r>
            <w:proofErr w:type="spellStart"/>
            <w:r w:rsidRPr="00E00DCE">
              <w:rPr>
                <w:rFonts w:ascii="Times New Roman" w:eastAsia="Times New Roman" w:hAnsi="Times New Roman" w:cs="Times New Roman"/>
                <w:sz w:val="24"/>
                <w:szCs w:val="24"/>
                <w:lang w:eastAsia="ru-RU"/>
              </w:rPr>
              <w:t>т.ч</w:t>
            </w:r>
            <w:proofErr w:type="spellEnd"/>
            <w:r w:rsidRPr="00E00DCE">
              <w:rPr>
                <w:rFonts w:ascii="Times New Roman" w:eastAsia="Times New Roman" w:hAnsi="Times New Roman" w:cs="Times New Roman"/>
                <w:sz w:val="24"/>
                <w:szCs w:val="24"/>
                <w:lang w:eastAsia="ru-RU"/>
              </w:rPr>
              <w:t>. по ОКВЭД</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5.1</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сельское хозяйство охота и лесное хозяйство</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5.2</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рыболовство, рыбоводство</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5.3</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добыча полезных ископаемых</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77</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120</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5.4</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обрабатывающие производства</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5.5</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производство и распределение электроэнергии, газа и воды</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5.6</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строительство</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5.7</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оптовая и розничная торговля: ремонт автотранспортных средств, мотоциклов, бытовых изделий и предметов личного пользования</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25</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27</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27</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27</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5.8</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образование</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63</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67</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67</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67</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5..9</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здравоохранение и предоставление социальных услуг</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5,5</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5.10</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предоставление прочих коммунальных, социальных и персональных услуг</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108,5</w:t>
            </w: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110</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110</w:t>
            </w: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110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6</w:t>
            </w:r>
          </w:p>
        </w:tc>
        <w:tc>
          <w:tcPr>
            <w:tcW w:w="5480"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Объем подрядных работ, тыс. руб.</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7</w:t>
            </w:r>
          </w:p>
        </w:tc>
        <w:tc>
          <w:tcPr>
            <w:tcW w:w="5480"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Оборот розничной торговли, тыс. руб.</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8</w:t>
            </w:r>
          </w:p>
        </w:tc>
        <w:tc>
          <w:tcPr>
            <w:tcW w:w="5480"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Объем платных услуг, оказываемых населению, тыс. руб.</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9</w:t>
            </w:r>
          </w:p>
        </w:tc>
        <w:tc>
          <w:tcPr>
            <w:tcW w:w="5480" w:type="dxa"/>
          </w:tcPr>
          <w:p w:rsidR="00E00DCE" w:rsidRPr="00E00DCE" w:rsidRDefault="00E00DCE" w:rsidP="00E00DCE">
            <w:pPr>
              <w:spacing w:after="0" w:line="240" w:lineRule="auto"/>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Среднемесячная заработная плата работников, руб.</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19682</w:t>
            </w: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22600</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22600</w:t>
            </w: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22600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в </w:t>
            </w:r>
            <w:proofErr w:type="spellStart"/>
            <w:r w:rsidRPr="00E00DCE">
              <w:rPr>
                <w:rFonts w:ascii="Times New Roman" w:eastAsia="Times New Roman" w:hAnsi="Times New Roman" w:cs="Times New Roman"/>
                <w:sz w:val="24"/>
                <w:szCs w:val="24"/>
                <w:lang w:eastAsia="ru-RU"/>
              </w:rPr>
              <w:t>т.ч</w:t>
            </w:r>
            <w:proofErr w:type="spellEnd"/>
            <w:r w:rsidRPr="00E00DCE">
              <w:rPr>
                <w:rFonts w:ascii="Times New Roman" w:eastAsia="Times New Roman" w:hAnsi="Times New Roman" w:cs="Times New Roman"/>
                <w:sz w:val="24"/>
                <w:szCs w:val="24"/>
                <w:lang w:eastAsia="ru-RU"/>
              </w:rPr>
              <w:t>. по ОКВЭД</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lastRenderedPageBreak/>
              <w:t>9.1</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сельское хозяйство охота и лесное хозяйство</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9.2</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рыболовство, рыбоводство</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9.3</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добыча полезных ископаемых</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24228</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28000</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28000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28000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9.4</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обрабатывающие производства</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9.5</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производство и распределение электроэнергии, газа и воды</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9.6</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строительство</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9.7</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оптовая и розничная торговля: ремонт автотранспортных средств, мотоциклов, бытовых изделий и предметов личного пользования</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8200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10000</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10000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10000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9.8</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гостиницы и рестораны</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9.9</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транспорт и связь</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15750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17320</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17320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17320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9.10</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финансовая деятельность</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9.11</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операции с недвижимым имуществом, аренда и предоставление услуг</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90"/>
        </w:trPr>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9.12</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государственное управление и обеспечение военной безопасности; обязательное социальное обеспечение</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9.13</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образование</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20000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22900</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22900</w:t>
            </w: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22900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9.14</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здравоохранение и предоставление социальных услуг</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12205</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13750</w:t>
            </w:r>
          </w:p>
        </w:tc>
        <w:tc>
          <w:tcPr>
            <w:tcW w:w="923"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13750</w:t>
            </w:r>
          </w:p>
        </w:tc>
        <w:tc>
          <w:tcPr>
            <w:tcW w:w="924"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13750</w:t>
            </w:r>
          </w:p>
        </w:tc>
      </w:tr>
      <w:tr w:rsidR="00E00DCE" w:rsidRPr="00E00DCE" w:rsidTr="00E00DCE">
        <w:tc>
          <w:tcPr>
            <w:tcW w:w="82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9.15</w:t>
            </w:r>
          </w:p>
        </w:tc>
        <w:tc>
          <w:tcPr>
            <w:tcW w:w="5480"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предоставление прочих коммунальных, социальных и персональных услуг</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19420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22300</w:t>
            </w:r>
          </w:p>
        </w:tc>
        <w:tc>
          <w:tcPr>
            <w:tcW w:w="92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22300</w:t>
            </w:r>
          </w:p>
        </w:tc>
        <w:tc>
          <w:tcPr>
            <w:tcW w:w="92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22300</w:t>
            </w:r>
          </w:p>
        </w:tc>
      </w:tr>
    </w:tbl>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p>
    <w:p w:rsidR="00E00DCE" w:rsidRPr="00E00DCE" w:rsidRDefault="00E00DCE" w:rsidP="007B2BDE">
      <w:pPr>
        <w:spacing w:after="0" w:line="240" w:lineRule="auto"/>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2.4 Демографический потенциал и трудовые ресурсы.</w:t>
      </w:r>
    </w:p>
    <w:p w:rsidR="00E00DCE" w:rsidRPr="00E00DCE" w:rsidRDefault="00E00DCE" w:rsidP="00E00DCE">
      <w:pPr>
        <w:spacing w:after="0" w:line="240" w:lineRule="auto"/>
        <w:jc w:val="right"/>
        <w:rPr>
          <w:rFonts w:ascii="Times New Roman" w:eastAsia="Times New Roman" w:hAnsi="Times New Roman" w:cs="Times New Roman"/>
          <w:sz w:val="16"/>
          <w:szCs w:val="16"/>
          <w:lang w:eastAsia="ru-RU"/>
        </w:rPr>
      </w:pPr>
    </w:p>
    <w:p w:rsidR="00E00DCE" w:rsidRPr="00E00DCE" w:rsidRDefault="00E00DCE" w:rsidP="00E00DC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Характеристика демографического потенциала городского поселения</w:t>
      </w:r>
    </w:p>
    <w:p w:rsidR="00E00DCE" w:rsidRPr="00E00DCE" w:rsidRDefault="00E00DCE" w:rsidP="00E00DCE">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686"/>
        <w:gridCol w:w="1054"/>
        <w:gridCol w:w="1055"/>
        <w:gridCol w:w="1055"/>
        <w:gridCol w:w="1080"/>
      </w:tblGrid>
      <w:tr w:rsidR="00E00DCE" w:rsidRPr="00E00DCE" w:rsidTr="00E00DCE">
        <w:tc>
          <w:tcPr>
            <w:tcW w:w="640"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 xml:space="preserve">№ </w:t>
            </w:r>
            <w:proofErr w:type="gramStart"/>
            <w:r w:rsidRPr="00E00DCE">
              <w:rPr>
                <w:rFonts w:ascii="Times New Roman" w:eastAsia="Times New Roman" w:hAnsi="Times New Roman" w:cs="Times New Roman"/>
                <w:b/>
                <w:sz w:val="24"/>
                <w:szCs w:val="24"/>
                <w:lang w:eastAsia="ru-RU"/>
              </w:rPr>
              <w:t>п</w:t>
            </w:r>
            <w:proofErr w:type="gramEnd"/>
            <w:r w:rsidRPr="00E00DCE">
              <w:rPr>
                <w:rFonts w:ascii="Times New Roman" w:eastAsia="Times New Roman" w:hAnsi="Times New Roman" w:cs="Times New Roman"/>
                <w:b/>
                <w:sz w:val="24"/>
                <w:szCs w:val="24"/>
                <w:lang w:eastAsia="ru-RU"/>
              </w:rPr>
              <w:t>/п</w:t>
            </w:r>
          </w:p>
        </w:tc>
        <w:tc>
          <w:tcPr>
            <w:tcW w:w="4686"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Показатели</w:t>
            </w:r>
          </w:p>
        </w:tc>
        <w:tc>
          <w:tcPr>
            <w:tcW w:w="1054"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 xml:space="preserve">2013 </w:t>
            </w:r>
          </w:p>
        </w:tc>
        <w:tc>
          <w:tcPr>
            <w:tcW w:w="1055"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2014</w:t>
            </w:r>
          </w:p>
        </w:tc>
        <w:tc>
          <w:tcPr>
            <w:tcW w:w="1055"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2015</w:t>
            </w:r>
          </w:p>
        </w:tc>
        <w:tc>
          <w:tcPr>
            <w:tcW w:w="1080"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2016</w:t>
            </w:r>
          </w:p>
        </w:tc>
      </w:tr>
      <w:tr w:rsidR="00E00DCE" w:rsidRPr="00E00DCE" w:rsidTr="00E00DCE">
        <w:tc>
          <w:tcPr>
            <w:tcW w:w="6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w:t>
            </w:r>
          </w:p>
        </w:tc>
        <w:tc>
          <w:tcPr>
            <w:tcW w:w="4686"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Численность постоянного населения, чел.</w:t>
            </w:r>
          </w:p>
        </w:tc>
        <w:tc>
          <w:tcPr>
            <w:tcW w:w="105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1170</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1200</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1200</w:t>
            </w:r>
          </w:p>
        </w:tc>
        <w:tc>
          <w:tcPr>
            <w:tcW w:w="108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1200</w:t>
            </w:r>
          </w:p>
        </w:tc>
      </w:tr>
      <w:tr w:rsidR="00E00DCE" w:rsidRPr="00E00DCE" w:rsidTr="00E00DCE">
        <w:tc>
          <w:tcPr>
            <w:tcW w:w="6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c>
          <w:tcPr>
            <w:tcW w:w="4686"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Рождаемость, чел.</w:t>
            </w:r>
          </w:p>
        </w:tc>
        <w:tc>
          <w:tcPr>
            <w:tcW w:w="105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17</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8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r>
      <w:tr w:rsidR="00E00DCE" w:rsidRPr="00E00DCE" w:rsidTr="00E00DCE">
        <w:tc>
          <w:tcPr>
            <w:tcW w:w="6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w:t>
            </w:r>
          </w:p>
        </w:tc>
        <w:tc>
          <w:tcPr>
            <w:tcW w:w="4686"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Смертность, чел.</w:t>
            </w:r>
          </w:p>
        </w:tc>
        <w:tc>
          <w:tcPr>
            <w:tcW w:w="105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14</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8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r>
      <w:tr w:rsidR="00E00DCE" w:rsidRPr="00E00DCE" w:rsidTr="00E00DCE">
        <w:tc>
          <w:tcPr>
            <w:tcW w:w="6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w:t>
            </w:r>
          </w:p>
        </w:tc>
        <w:tc>
          <w:tcPr>
            <w:tcW w:w="4686"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Миграционный прирост (убыль), чел.</w:t>
            </w:r>
          </w:p>
        </w:tc>
        <w:tc>
          <w:tcPr>
            <w:tcW w:w="105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+ 35</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+ 30</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+ 30</w:t>
            </w:r>
          </w:p>
        </w:tc>
        <w:tc>
          <w:tcPr>
            <w:tcW w:w="108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+ 30</w:t>
            </w:r>
          </w:p>
        </w:tc>
      </w:tr>
      <w:tr w:rsidR="00E00DCE" w:rsidRPr="00E00DCE" w:rsidTr="00E00DCE">
        <w:tc>
          <w:tcPr>
            <w:tcW w:w="6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w:t>
            </w:r>
          </w:p>
        </w:tc>
        <w:tc>
          <w:tcPr>
            <w:tcW w:w="4686"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Число зарегистрированных браков, ед.</w:t>
            </w:r>
          </w:p>
        </w:tc>
        <w:tc>
          <w:tcPr>
            <w:tcW w:w="105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8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r>
      <w:tr w:rsidR="00E00DCE" w:rsidRPr="00E00DCE" w:rsidTr="00E00DCE">
        <w:tc>
          <w:tcPr>
            <w:tcW w:w="6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w:t>
            </w:r>
          </w:p>
        </w:tc>
        <w:tc>
          <w:tcPr>
            <w:tcW w:w="4686"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Число разводов, ед.</w:t>
            </w:r>
          </w:p>
        </w:tc>
        <w:tc>
          <w:tcPr>
            <w:tcW w:w="1054"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55"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8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r>
    </w:tbl>
    <w:p w:rsidR="00E00DCE" w:rsidRPr="00E00DCE" w:rsidRDefault="00E00DCE" w:rsidP="00E00DCE">
      <w:pPr>
        <w:spacing w:after="0" w:line="240" w:lineRule="auto"/>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jc w:val="both"/>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Основными источниками информации для составления таблицы являются:</w:t>
      </w:r>
    </w:p>
    <w:p w:rsidR="00E00DCE" w:rsidRPr="00E00DCE" w:rsidRDefault="00E00DCE" w:rsidP="00E00DCE">
      <w:pPr>
        <w:spacing w:after="0" w:line="240" w:lineRule="auto"/>
        <w:jc w:val="both"/>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по показателю 1 – территориальные органы Федеральной службы государственной статистики;</w:t>
      </w:r>
    </w:p>
    <w:p w:rsidR="00E00DCE" w:rsidRPr="00E00DCE" w:rsidRDefault="00E00DCE" w:rsidP="00E00DCE">
      <w:pPr>
        <w:spacing w:after="0" w:line="240" w:lineRule="auto"/>
        <w:jc w:val="both"/>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-по показателям 2,3,5,6 –  городские отделы управления </w:t>
      </w:r>
      <w:proofErr w:type="spellStart"/>
      <w:r w:rsidRPr="00E00DCE">
        <w:rPr>
          <w:rFonts w:ascii="Times New Roman" w:eastAsia="Times New Roman" w:hAnsi="Times New Roman" w:cs="Times New Roman"/>
          <w:sz w:val="24"/>
          <w:szCs w:val="24"/>
          <w:lang w:eastAsia="ru-RU"/>
        </w:rPr>
        <w:t>ЗАГСа</w:t>
      </w:r>
      <w:proofErr w:type="spellEnd"/>
      <w:r w:rsidRPr="00E00DCE">
        <w:rPr>
          <w:rFonts w:ascii="Times New Roman" w:eastAsia="Times New Roman" w:hAnsi="Times New Roman" w:cs="Times New Roman"/>
          <w:sz w:val="24"/>
          <w:szCs w:val="24"/>
          <w:lang w:eastAsia="ru-RU"/>
        </w:rPr>
        <w:t xml:space="preserve"> или поселковые администрации; </w:t>
      </w:r>
    </w:p>
    <w:p w:rsidR="00E00DCE" w:rsidRPr="00E00DCE" w:rsidRDefault="00E00DCE" w:rsidP="00E00DCE">
      <w:pPr>
        <w:spacing w:after="0" w:line="240" w:lineRule="auto"/>
        <w:jc w:val="both"/>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по показателю 4 – управления внутренних дел. </w:t>
      </w:r>
    </w:p>
    <w:p w:rsidR="00E00DCE" w:rsidRPr="00E00DCE" w:rsidRDefault="00E00DCE" w:rsidP="00E00DCE">
      <w:pPr>
        <w:spacing w:after="0" w:line="240" w:lineRule="auto"/>
        <w:jc w:val="center"/>
        <w:rPr>
          <w:rFonts w:ascii="Times New Roman" w:eastAsia="Times New Roman" w:hAnsi="Times New Roman" w:cs="Times New Roman"/>
          <w:sz w:val="16"/>
          <w:szCs w:val="16"/>
          <w:lang w:eastAsia="ru-RU"/>
        </w:rPr>
      </w:pPr>
    </w:p>
    <w:p w:rsidR="00E00DCE" w:rsidRPr="00E00DCE" w:rsidRDefault="00E00DCE" w:rsidP="00E00DC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Характеристика трудовых ресурсов</w:t>
      </w:r>
    </w:p>
    <w:p w:rsidR="00E00DCE" w:rsidRPr="00E00DCE" w:rsidRDefault="00E00DCE" w:rsidP="00E00DCE">
      <w:pPr>
        <w:spacing w:after="0" w:line="240" w:lineRule="auto"/>
        <w:jc w:val="center"/>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672"/>
        <w:gridCol w:w="1058"/>
        <w:gridCol w:w="1058"/>
        <w:gridCol w:w="1058"/>
        <w:gridCol w:w="1083"/>
      </w:tblGrid>
      <w:tr w:rsidR="00E00DCE" w:rsidRPr="00E00DCE" w:rsidTr="00E00DCE">
        <w:tc>
          <w:tcPr>
            <w:tcW w:w="641"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 xml:space="preserve">№ </w:t>
            </w:r>
            <w:proofErr w:type="gramStart"/>
            <w:r w:rsidRPr="00E00DCE">
              <w:rPr>
                <w:rFonts w:ascii="Times New Roman" w:eastAsia="Times New Roman" w:hAnsi="Times New Roman" w:cs="Times New Roman"/>
                <w:b/>
                <w:sz w:val="24"/>
                <w:szCs w:val="24"/>
                <w:lang w:eastAsia="ru-RU"/>
              </w:rPr>
              <w:t>п</w:t>
            </w:r>
            <w:proofErr w:type="gramEnd"/>
            <w:r w:rsidRPr="00E00DCE">
              <w:rPr>
                <w:rFonts w:ascii="Times New Roman" w:eastAsia="Times New Roman" w:hAnsi="Times New Roman" w:cs="Times New Roman"/>
                <w:b/>
                <w:sz w:val="24"/>
                <w:szCs w:val="24"/>
                <w:lang w:eastAsia="ru-RU"/>
              </w:rPr>
              <w:t>/п</w:t>
            </w:r>
          </w:p>
        </w:tc>
        <w:tc>
          <w:tcPr>
            <w:tcW w:w="4672" w:type="dxa"/>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Показатели</w:t>
            </w:r>
          </w:p>
        </w:tc>
        <w:tc>
          <w:tcPr>
            <w:tcW w:w="1058"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 xml:space="preserve">2013 </w:t>
            </w:r>
          </w:p>
        </w:tc>
        <w:tc>
          <w:tcPr>
            <w:tcW w:w="1058"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2014</w:t>
            </w:r>
          </w:p>
        </w:tc>
        <w:tc>
          <w:tcPr>
            <w:tcW w:w="1058"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2015</w:t>
            </w:r>
          </w:p>
        </w:tc>
        <w:tc>
          <w:tcPr>
            <w:tcW w:w="1083" w:type="dxa"/>
            <w:vAlign w:val="center"/>
          </w:tcPr>
          <w:p w:rsidR="00E00DCE" w:rsidRPr="00E00DCE" w:rsidRDefault="00E00DCE" w:rsidP="00E00DCE">
            <w:pPr>
              <w:spacing w:after="0" w:line="240" w:lineRule="auto"/>
              <w:jc w:val="center"/>
              <w:rPr>
                <w:rFonts w:ascii="Times New Roman" w:eastAsia="Times New Roman" w:hAnsi="Times New Roman" w:cs="Times New Roman"/>
                <w:b/>
                <w:sz w:val="24"/>
                <w:szCs w:val="24"/>
                <w:lang w:eastAsia="ru-RU"/>
              </w:rPr>
            </w:pPr>
            <w:r w:rsidRPr="00E00DCE">
              <w:rPr>
                <w:rFonts w:ascii="Times New Roman" w:eastAsia="Times New Roman" w:hAnsi="Times New Roman" w:cs="Times New Roman"/>
                <w:b/>
                <w:sz w:val="24"/>
                <w:szCs w:val="24"/>
                <w:lang w:eastAsia="ru-RU"/>
              </w:rPr>
              <w:t>2016</w:t>
            </w:r>
          </w:p>
        </w:tc>
      </w:tr>
      <w:tr w:rsidR="00E00DCE" w:rsidRPr="00E00DCE" w:rsidTr="00E00DCE">
        <w:tc>
          <w:tcPr>
            <w:tcW w:w="641"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w:t>
            </w:r>
          </w:p>
        </w:tc>
        <w:tc>
          <w:tcPr>
            <w:tcW w:w="4672"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Численность работающих (занятых в экономике), чел.</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279</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330</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330</w:t>
            </w:r>
          </w:p>
        </w:tc>
        <w:tc>
          <w:tcPr>
            <w:tcW w:w="108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330</w:t>
            </w:r>
          </w:p>
        </w:tc>
      </w:tr>
      <w:tr w:rsidR="00E00DCE" w:rsidRPr="00E00DCE" w:rsidTr="00E00DCE">
        <w:tc>
          <w:tcPr>
            <w:tcW w:w="641"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w:t>
            </w:r>
          </w:p>
        </w:tc>
        <w:tc>
          <w:tcPr>
            <w:tcW w:w="4672"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Количество безработных, чел.</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14</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w:t>
            </w:r>
          </w:p>
        </w:tc>
        <w:tc>
          <w:tcPr>
            <w:tcW w:w="108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w:t>
            </w:r>
          </w:p>
        </w:tc>
      </w:tr>
      <w:tr w:rsidR="00E00DCE" w:rsidRPr="00E00DCE" w:rsidTr="00E00DCE">
        <w:tc>
          <w:tcPr>
            <w:tcW w:w="641"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w:t>
            </w:r>
          </w:p>
        </w:tc>
        <w:tc>
          <w:tcPr>
            <w:tcW w:w="4672"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Количество вакантных должностей, ед.</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08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r>
      <w:tr w:rsidR="00E00DCE" w:rsidRPr="00E00DCE" w:rsidTr="00E00DCE">
        <w:tc>
          <w:tcPr>
            <w:tcW w:w="641"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lastRenderedPageBreak/>
              <w:t>4</w:t>
            </w:r>
          </w:p>
        </w:tc>
        <w:tc>
          <w:tcPr>
            <w:tcW w:w="4672" w:type="dxa"/>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Количество пенсионеров, чел.</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324</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330</w:t>
            </w:r>
          </w:p>
        </w:tc>
        <w:tc>
          <w:tcPr>
            <w:tcW w:w="105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330</w:t>
            </w:r>
          </w:p>
        </w:tc>
        <w:tc>
          <w:tcPr>
            <w:tcW w:w="1083"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330</w:t>
            </w:r>
          </w:p>
        </w:tc>
      </w:tr>
    </w:tbl>
    <w:p w:rsidR="00E00DCE" w:rsidRPr="00E00DCE" w:rsidRDefault="00E00DCE" w:rsidP="00E00DCE">
      <w:pPr>
        <w:spacing w:after="0" w:line="240" w:lineRule="auto"/>
        <w:rPr>
          <w:rFonts w:ascii="Times New Roman" w:eastAsia="Times New Roman" w:hAnsi="Times New Roman" w:cs="Times New Roman"/>
          <w:sz w:val="24"/>
          <w:szCs w:val="24"/>
          <w:lang w:eastAsia="ru-RU"/>
        </w:rPr>
      </w:pPr>
    </w:p>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Основными источниками информации для составления таблицы  являются:</w:t>
      </w:r>
    </w:p>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по показателю 1 – территориальные органы Федеральной службы государственной статистики;</w:t>
      </w:r>
    </w:p>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по показателям 2,3 – службы занятости населения;</w:t>
      </w:r>
    </w:p>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по показателю 4 – отделения Пенсионного Фонда РФ.  </w:t>
      </w:r>
    </w:p>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8"/>
        <w:gridCol w:w="1800"/>
        <w:gridCol w:w="1620"/>
        <w:gridCol w:w="1416"/>
      </w:tblGrid>
      <w:tr w:rsidR="00E00DCE" w:rsidRPr="00E00DCE" w:rsidTr="00E00DCE">
        <w:trPr>
          <w:trHeight w:val="420"/>
          <w:jc w:val="center"/>
        </w:trPr>
        <w:tc>
          <w:tcPr>
            <w:tcW w:w="10474" w:type="dxa"/>
            <w:gridSpan w:val="4"/>
            <w:vAlign w:val="center"/>
          </w:tcPr>
          <w:p w:rsidR="00E00DCE" w:rsidRPr="00E00DCE" w:rsidRDefault="00E00DCE" w:rsidP="007B2BDE">
            <w:pPr>
              <w:spacing w:after="0" w:line="240" w:lineRule="auto"/>
              <w:rPr>
                <w:rFonts w:ascii="Times New Roman" w:eastAsia="Times New Roman" w:hAnsi="Times New Roman" w:cs="Times New Roman"/>
                <w:b/>
                <w:bCs/>
                <w:sz w:val="28"/>
                <w:szCs w:val="28"/>
                <w:lang w:eastAsia="ru-RU"/>
              </w:rPr>
            </w:pPr>
            <w:r w:rsidRPr="00E00DCE">
              <w:rPr>
                <w:rFonts w:ascii="Times New Roman" w:eastAsia="Times New Roman" w:hAnsi="Times New Roman" w:cs="Times New Roman"/>
                <w:b/>
                <w:bCs/>
                <w:sz w:val="28"/>
                <w:szCs w:val="28"/>
                <w:lang w:eastAsia="ru-RU"/>
              </w:rPr>
              <w:t>2.5 Инфраструктурный потенциал.</w:t>
            </w:r>
          </w:p>
        </w:tc>
      </w:tr>
      <w:tr w:rsidR="00E00DCE" w:rsidRPr="00E00DCE" w:rsidTr="00E00DCE">
        <w:trPr>
          <w:trHeight w:val="780"/>
          <w:jc w:val="center"/>
        </w:trPr>
        <w:tc>
          <w:tcPr>
            <w:tcW w:w="5638" w:type="dxa"/>
            <w:vAlign w:val="center"/>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Наименование показателя,                                                                                                                                                                                         ед. измерения</w:t>
            </w:r>
          </w:p>
        </w:tc>
        <w:tc>
          <w:tcPr>
            <w:tcW w:w="1800" w:type="dxa"/>
            <w:vAlign w:val="center"/>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Значение </w:t>
            </w: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показателя на 01.01.2012</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 Жилищный фонд, всего, тыс. кв. м</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32,4</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из них находятся:</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832"/>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в государственной собственности:                                                               - федеральной                                                                                                         - областной </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16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в муниципальной собственности, тыс. кв. м.</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7,0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239"/>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в частной собственности, тыс. кв. м.</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25,4</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0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 Количество квартир, ед.</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597</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177"/>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 Количество приватизированных квартир,  ед.</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464</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61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4. Средняя обеспеченность одного жителя жилой площадью, кв. </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527"/>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 Число семей, стоящих на учете для получения жилья</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17</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493"/>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 Число семей, получивших жилье и улучшивших жилищные условия в течение 2013 года</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9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7. Материал стен жилого фонда, тыс. кв. м</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0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в том числе:</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4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из монолитного</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3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железобетона</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12,5</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3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крупнопанельные</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16,9</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4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крупноблочные</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кирпичные</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4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roofErr w:type="gramStart"/>
            <w:r w:rsidRPr="00E00DCE">
              <w:rPr>
                <w:rFonts w:ascii="Times New Roman" w:eastAsia="Times New Roman" w:hAnsi="Times New Roman" w:cs="Times New Roman"/>
                <w:sz w:val="24"/>
                <w:szCs w:val="24"/>
                <w:lang w:eastAsia="ru-RU"/>
              </w:rPr>
              <w:t>кирпичные</w:t>
            </w:r>
            <w:proofErr w:type="gramEnd"/>
            <w:r w:rsidRPr="00E00DCE">
              <w:rPr>
                <w:rFonts w:ascii="Times New Roman" w:eastAsia="Times New Roman" w:hAnsi="Times New Roman" w:cs="Times New Roman"/>
                <w:sz w:val="24"/>
                <w:szCs w:val="24"/>
                <w:lang w:eastAsia="ru-RU"/>
              </w:rPr>
              <w:t xml:space="preserve"> с облицовкой</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3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мелко блочные</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3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бутовые</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шлакобетонные</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6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деревянные</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0,85</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3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смешанные</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291"/>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прочие</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537"/>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 Благоустройство жилищного фонда (</w:t>
            </w:r>
            <w:proofErr w:type="gramStart"/>
            <w:r w:rsidRPr="00E00DCE">
              <w:rPr>
                <w:rFonts w:ascii="Times New Roman" w:eastAsia="Times New Roman" w:hAnsi="Times New Roman" w:cs="Times New Roman"/>
                <w:sz w:val="24"/>
                <w:szCs w:val="24"/>
                <w:lang w:eastAsia="ru-RU"/>
              </w:rPr>
              <w:t>в</w:t>
            </w:r>
            <w:proofErr w:type="gramEnd"/>
            <w:r w:rsidRPr="00E00DCE">
              <w:rPr>
                <w:rFonts w:ascii="Times New Roman" w:eastAsia="Times New Roman" w:hAnsi="Times New Roman" w:cs="Times New Roman"/>
                <w:sz w:val="24"/>
                <w:szCs w:val="24"/>
                <w:lang w:eastAsia="ru-RU"/>
              </w:rPr>
              <w:t xml:space="preserve"> % </w:t>
            </w:r>
            <w:proofErr w:type="gramStart"/>
            <w:r w:rsidRPr="00E00DCE">
              <w:rPr>
                <w:rFonts w:ascii="Times New Roman" w:eastAsia="Times New Roman" w:hAnsi="Times New Roman" w:cs="Times New Roman"/>
                <w:sz w:val="24"/>
                <w:szCs w:val="24"/>
                <w:lang w:eastAsia="ru-RU"/>
              </w:rPr>
              <w:t>ко</w:t>
            </w:r>
            <w:proofErr w:type="gramEnd"/>
            <w:r w:rsidRPr="00E00DCE">
              <w:rPr>
                <w:rFonts w:ascii="Times New Roman" w:eastAsia="Times New Roman" w:hAnsi="Times New Roman" w:cs="Times New Roman"/>
                <w:sz w:val="24"/>
                <w:szCs w:val="24"/>
                <w:lang w:eastAsia="ru-RU"/>
              </w:rPr>
              <w:t xml:space="preserve"> всей жилой площади):</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водопроводом</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6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канализацией</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lastRenderedPageBreak/>
              <w:t>- центральным отоплением</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горячим водоснабжением</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3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газоснабжением</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электроплитами</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6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ванными и душевыми</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100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телефонами</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15</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4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мусоропроводами</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прочими видами благоустройства</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9. Износ жилья, %</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40%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713"/>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10. Основные характеристики котельных, отпускающих </w:t>
            </w:r>
            <w:proofErr w:type="spellStart"/>
            <w:r w:rsidRPr="00E00DCE">
              <w:rPr>
                <w:rFonts w:ascii="Times New Roman" w:eastAsia="Times New Roman" w:hAnsi="Times New Roman" w:cs="Times New Roman"/>
                <w:sz w:val="24"/>
                <w:szCs w:val="24"/>
                <w:lang w:eastAsia="ru-RU"/>
              </w:rPr>
              <w:t>теплоэнергию</w:t>
            </w:r>
            <w:proofErr w:type="spellEnd"/>
            <w:r w:rsidRPr="00E00DCE">
              <w:rPr>
                <w:rFonts w:ascii="Times New Roman" w:eastAsia="Times New Roman" w:hAnsi="Times New Roman" w:cs="Times New Roman"/>
                <w:sz w:val="24"/>
                <w:szCs w:val="24"/>
                <w:lang w:eastAsia="ru-RU"/>
              </w:rPr>
              <w:t xml:space="preserve"> населению и на коммунально - бытовые нужды:</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5"/>
          <w:jc w:val="center"/>
        </w:trPr>
        <w:tc>
          <w:tcPr>
            <w:tcW w:w="5638"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количество котельных, ед.</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413"/>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суммарная мощность источников теплоснабжения Гкал/час </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28</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79"/>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протяженность тепловых и паровых сетей в двухтрубном исчислении, </w:t>
            </w:r>
            <w:proofErr w:type="gramStart"/>
            <w:r w:rsidRPr="00E00DCE">
              <w:rPr>
                <w:rFonts w:ascii="Times New Roman" w:eastAsia="Times New Roman" w:hAnsi="Times New Roman" w:cs="Times New Roman"/>
                <w:sz w:val="24"/>
                <w:szCs w:val="24"/>
                <w:lang w:eastAsia="ru-RU"/>
              </w:rPr>
              <w:t>км</w:t>
            </w:r>
            <w:proofErr w:type="gramEnd"/>
            <w:r w:rsidRPr="00E00DCE">
              <w:rPr>
                <w:rFonts w:ascii="Times New Roman" w:eastAsia="Times New Roman" w:hAnsi="Times New Roman" w:cs="Times New Roman"/>
                <w:sz w:val="24"/>
                <w:szCs w:val="24"/>
                <w:lang w:eastAsia="ru-RU"/>
              </w:rPr>
              <w:t>.</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8,597</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42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в </w:t>
            </w:r>
            <w:proofErr w:type="spellStart"/>
            <w:r w:rsidRPr="00E00DCE">
              <w:rPr>
                <w:rFonts w:ascii="Times New Roman" w:eastAsia="Times New Roman" w:hAnsi="Times New Roman" w:cs="Times New Roman"/>
                <w:sz w:val="24"/>
                <w:szCs w:val="24"/>
                <w:lang w:eastAsia="ru-RU"/>
              </w:rPr>
              <w:t>т.ч</w:t>
            </w:r>
            <w:proofErr w:type="spellEnd"/>
            <w:r w:rsidRPr="00E00DCE">
              <w:rPr>
                <w:rFonts w:ascii="Times New Roman" w:eastAsia="Times New Roman" w:hAnsi="Times New Roman" w:cs="Times New Roman"/>
                <w:sz w:val="24"/>
                <w:szCs w:val="24"/>
                <w:lang w:eastAsia="ru-RU"/>
              </w:rPr>
              <w:t xml:space="preserve">. </w:t>
            </w:r>
            <w:proofErr w:type="gramStart"/>
            <w:r w:rsidRPr="00E00DCE">
              <w:rPr>
                <w:rFonts w:ascii="Times New Roman" w:eastAsia="Times New Roman" w:hAnsi="Times New Roman" w:cs="Times New Roman"/>
                <w:sz w:val="24"/>
                <w:szCs w:val="24"/>
                <w:lang w:eastAsia="ru-RU"/>
              </w:rPr>
              <w:t>нуждающихся</w:t>
            </w:r>
            <w:proofErr w:type="gramEnd"/>
            <w:r w:rsidRPr="00E00DCE">
              <w:rPr>
                <w:rFonts w:ascii="Times New Roman" w:eastAsia="Times New Roman" w:hAnsi="Times New Roman" w:cs="Times New Roman"/>
                <w:sz w:val="24"/>
                <w:szCs w:val="24"/>
                <w:lang w:eastAsia="ru-RU"/>
              </w:rPr>
              <w:t xml:space="preserve"> в замене</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3,6</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46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11. Субсидии на оплату жилья и коммунальных услуг, предоставленные гражданам за </w:t>
            </w:r>
            <w:smartTag w:uri="urn:schemas-microsoft-com:office:smarttags" w:element="metricconverter">
              <w:smartTagPr>
                <w:attr w:name="ProductID" w:val="2012 г"/>
              </w:smartTagPr>
              <w:r w:rsidRPr="00E00DCE">
                <w:rPr>
                  <w:rFonts w:ascii="Times New Roman" w:eastAsia="Times New Roman" w:hAnsi="Times New Roman" w:cs="Times New Roman"/>
                  <w:sz w:val="24"/>
                  <w:szCs w:val="24"/>
                  <w:lang w:eastAsia="ru-RU"/>
                </w:rPr>
                <w:t>2012 г</w:t>
              </w:r>
            </w:smartTag>
            <w:r w:rsidRPr="00E00DCE">
              <w:rPr>
                <w:rFonts w:ascii="Times New Roman" w:eastAsia="Times New Roman" w:hAnsi="Times New Roman" w:cs="Times New Roman"/>
                <w:sz w:val="24"/>
                <w:szCs w:val="24"/>
                <w:lang w:eastAsia="ru-RU"/>
              </w:rPr>
              <w:t>.:</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69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число семей, получивших субсидии на оплату жилья и коммунальных услуг, % от общего числа семей</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65</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9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общая сумма начисленных субсидий, тыс. руб.</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2200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6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среднемесячный размер субсидий на семью, руб.</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780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469"/>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12. Льготы по оплате жилья и коммунальных услуг, предоставленные гражданам за </w:t>
            </w:r>
            <w:smartTag w:uri="urn:schemas-microsoft-com:office:smarttags" w:element="metricconverter">
              <w:smartTagPr>
                <w:attr w:name="ProductID" w:val="2010 г"/>
              </w:smartTagPr>
              <w:r w:rsidRPr="00E00DCE">
                <w:rPr>
                  <w:rFonts w:ascii="Times New Roman" w:eastAsia="Times New Roman" w:hAnsi="Times New Roman" w:cs="Times New Roman"/>
                  <w:sz w:val="24"/>
                  <w:szCs w:val="24"/>
                  <w:lang w:eastAsia="ru-RU"/>
                </w:rPr>
                <w:t>2010 г</w:t>
              </w:r>
            </w:smartTag>
            <w:r w:rsidRPr="00E00DCE">
              <w:rPr>
                <w:rFonts w:ascii="Times New Roman" w:eastAsia="Times New Roman" w:hAnsi="Times New Roman" w:cs="Times New Roman"/>
                <w:sz w:val="24"/>
                <w:szCs w:val="24"/>
                <w:lang w:eastAsia="ru-RU"/>
              </w:rPr>
              <w:t>.</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405"/>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число граждан, пользующихся льготами, чел.</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386</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6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затраты предприятий по предоставлению льгот, тыс. руб.</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5600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6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из них возмещено:</w:t>
            </w:r>
          </w:p>
        </w:tc>
        <w:tc>
          <w:tcPr>
            <w:tcW w:w="180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6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за счет бюджетов всех уровней</w:t>
            </w:r>
          </w:p>
        </w:tc>
        <w:tc>
          <w:tcPr>
            <w:tcW w:w="1800" w:type="dxa"/>
            <w:noWrap/>
            <w:vAlign w:val="bottom"/>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5300</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r w:rsidR="00E00DCE" w:rsidRPr="00E00DCE" w:rsidTr="00E00DCE">
        <w:trPr>
          <w:trHeight w:val="360"/>
          <w:jc w:val="center"/>
        </w:trPr>
        <w:tc>
          <w:tcPr>
            <w:tcW w:w="5638" w:type="dxa"/>
            <w:vAlign w:val="center"/>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за счет сре</w:t>
            </w:r>
            <w:proofErr w:type="gramStart"/>
            <w:r w:rsidRPr="00E00DCE">
              <w:rPr>
                <w:rFonts w:ascii="Times New Roman" w:eastAsia="Times New Roman" w:hAnsi="Times New Roman" w:cs="Times New Roman"/>
                <w:sz w:val="24"/>
                <w:szCs w:val="24"/>
                <w:lang w:eastAsia="ru-RU"/>
              </w:rPr>
              <w:t>дств пр</w:t>
            </w:r>
            <w:proofErr w:type="gramEnd"/>
            <w:r w:rsidRPr="00E00DCE">
              <w:rPr>
                <w:rFonts w:ascii="Times New Roman" w:eastAsia="Times New Roman" w:hAnsi="Times New Roman" w:cs="Times New Roman"/>
                <w:sz w:val="24"/>
                <w:szCs w:val="24"/>
                <w:lang w:eastAsia="ru-RU"/>
              </w:rPr>
              <w:t>едприятий и организаций</w:t>
            </w:r>
          </w:p>
        </w:tc>
        <w:tc>
          <w:tcPr>
            <w:tcW w:w="1800" w:type="dxa"/>
            <w:vAlign w:val="center"/>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w:t>
            </w:r>
          </w:p>
        </w:tc>
        <w:tc>
          <w:tcPr>
            <w:tcW w:w="1620"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c>
          <w:tcPr>
            <w:tcW w:w="1416" w:type="dxa"/>
            <w:noWrap/>
            <w:vAlign w:val="bottom"/>
          </w:tcPr>
          <w:p w:rsidR="00E00DCE" w:rsidRPr="00E00DCE" w:rsidRDefault="00E00DCE" w:rsidP="00E00DCE">
            <w:pPr>
              <w:spacing w:after="0" w:line="240" w:lineRule="auto"/>
              <w:rPr>
                <w:rFonts w:ascii="Times New Roman" w:eastAsia="Times New Roman" w:hAnsi="Times New Roman" w:cs="Times New Roman"/>
                <w:sz w:val="24"/>
                <w:szCs w:val="24"/>
                <w:lang w:eastAsia="ru-RU"/>
              </w:rPr>
            </w:pPr>
          </w:p>
        </w:tc>
      </w:tr>
    </w:tbl>
    <w:p w:rsidR="00E00DCE" w:rsidRPr="00E00DCE" w:rsidRDefault="00E00DCE" w:rsidP="00E00DCE">
      <w:pPr>
        <w:spacing w:after="0" w:line="240" w:lineRule="auto"/>
        <w:jc w:val="center"/>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        В связи с выработанным ресурсом котельной (25 лет) и неэффективным использованием котлов (котлы большой мощности с фактически малой нагрузкой) принято решение до конца 2013 года подготовить ПСД на блочно – модульную котельную со строительством ее в 2014 году. Финансирование ПСД осуществляется за счет спонсорской помощи. Строительство блочно-модульной котельной за счет средств областного бюджета и 3-х% </w:t>
      </w:r>
      <w:proofErr w:type="gramStart"/>
      <w:r w:rsidRPr="00E00DCE">
        <w:rPr>
          <w:rFonts w:ascii="Times New Roman" w:eastAsia="Times New Roman" w:hAnsi="Times New Roman" w:cs="Times New Roman"/>
          <w:sz w:val="28"/>
          <w:szCs w:val="28"/>
          <w:lang w:eastAsia="ru-RU"/>
        </w:rPr>
        <w:t>со</w:t>
      </w:r>
      <w:proofErr w:type="gramEnd"/>
      <w:r w:rsidRPr="00E00DCE">
        <w:rPr>
          <w:rFonts w:ascii="Times New Roman" w:eastAsia="Times New Roman" w:hAnsi="Times New Roman" w:cs="Times New Roman"/>
          <w:sz w:val="28"/>
          <w:szCs w:val="28"/>
          <w:lang w:eastAsia="ru-RU"/>
        </w:rPr>
        <w:t xml:space="preserve"> финансирование из средств Янгелевского городского поселения.</w:t>
      </w:r>
    </w:p>
    <w:p w:rsidR="00E00DCE" w:rsidRPr="00E00DCE" w:rsidRDefault="00E00DCE" w:rsidP="00E00DCE">
      <w:pPr>
        <w:spacing w:after="0" w:line="240" w:lineRule="auto"/>
        <w:jc w:val="center"/>
        <w:rPr>
          <w:rFonts w:ascii="Times New Roman" w:eastAsia="Times New Roman" w:hAnsi="Times New Roman" w:cs="Times New Roman"/>
          <w:b/>
          <w:sz w:val="16"/>
          <w:szCs w:val="16"/>
          <w:lang w:eastAsia="ru-RU"/>
        </w:rPr>
      </w:pPr>
    </w:p>
    <w:p w:rsidR="00E00DCE" w:rsidRPr="00E00DCE" w:rsidRDefault="00E00DCE" w:rsidP="007B2BDE">
      <w:pPr>
        <w:spacing w:after="0" w:line="240" w:lineRule="auto"/>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2.6 Социальная сфера.</w:t>
      </w:r>
    </w:p>
    <w:p w:rsidR="00E00DCE" w:rsidRPr="00E00DCE" w:rsidRDefault="00E00DCE" w:rsidP="00E00DCE">
      <w:pPr>
        <w:spacing w:after="0" w:line="240" w:lineRule="auto"/>
        <w:jc w:val="center"/>
        <w:rPr>
          <w:rFonts w:ascii="Times New Roman" w:eastAsia="Times New Roman" w:hAnsi="Times New Roman" w:cs="Times New Roman"/>
          <w:b/>
          <w:sz w:val="16"/>
          <w:szCs w:val="16"/>
          <w:lang w:eastAsia="ru-RU"/>
        </w:rPr>
      </w:pPr>
    </w:p>
    <w:p w:rsidR="00E00DCE" w:rsidRPr="007B2BDE" w:rsidRDefault="00E00DCE" w:rsidP="00E00DCE">
      <w:pPr>
        <w:spacing w:after="0" w:line="240" w:lineRule="auto"/>
        <w:jc w:val="center"/>
        <w:rPr>
          <w:rFonts w:ascii="Times New Roman" w:eastAsia="Times New Roman" w:hAnsi="Times New Roman" w:cs="Times New Roman"/>
          <w:b/>
          <w:sz w:val="28"/>
          <w:szCs w:val="28"/>
          <w:lang w:eastAsia="ru-RU"/>
        </w:rPr>
      </w:pPr>
      <w:r w:rsidRPr="007B2BDE">
        <w:rPr>
          <w:rFonts w:ascii="Times New Roman" w:eastAsia="Times New Roman" w:hAnsi="Times New Roman" w:cs="Times New Roman"/>
          <w:b/>
          <w:sz w:val="28"/>
          <w:szCs w:val="28"/>
          <w:lang w:eastAsia="ru-RU"/>
        </w:rPr>
        <w:t>Наличие и программные мероприятия по развитию.</w:t>
      </w:r>
    </w:p>
    <w:p w:rsidR="00E00DCE" w:rsidRPr="00E00DCE" w:rsidRDefault="00E00DCE" w:rsidP="00E00DCE">
      <w:pPr>
        <w:spacing w:after="0" w:line="240" w:lineRule="auto"/>
        <w:jc w:val="center"/>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jc w:val="both"/>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2.6.1. Здравоохранение.</w:t>
      </w:r>
    </w:p>
    <w:p w:rsidR="00E00DCE" w:rsidRPr="00E00DCE" w:rsidRDefault="00E00DCE" w:rsidP="00E00DCE">
      <w:pPr>
        <w:spacing w:after="0" w:line="240" w:lineRule="auto"/>
        <w:jc w:val="both"/>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Здание ФАП соседствует с продуктовым магазином. Техническое состояние здания удовлетворительное. Один фельдшер на весь поселок. Машина скорой помощи выработала весь ресурс, находится больше в ремонте, чем на линии. Одной из важнейших задач это приобретение нового автомобиля для доставки больных в лечебное учреждение, замена оборудования </w:t>
      </w:r>
      <w:proofErr w:type="spellStart"/>
      <w:r w:rsidRPr="00E00DCE">
        <w:rPr>
          <w:rFonts w:ascii="Times New Roman" w:eastAsia="Times New Roman" w:hAnsi="Times New Roman" w:cs="Times New Roman"/>
          <w:sz w:val="28"/>
          <w:szCs w:val="28"/>
          <w:lang w:eastAsia="ru-RU"/>
        </w:rPr>
        <w:t>физио</w:t>
      </w:r>
      <w:proofErr w:type="spellEnd"/>
      <w:r w:rsidRPr="00E00DCE">
        <w:rPr>
          <w:rFonts w:ascii="Times New Roman" w:eastAsia="Times New Roman" w:hAnsi="Times New Roman" w:cs="Times New Roman"/>
          <w:sz w:val="28"/>
          <w:szCs w:val="28"/>
          <w:lang w:eastAsia="ru-RU"/>
        </w:rPr>
        <w:t xml:space="preserve"> кабинета. </w:t>
      </w:r>
    </w:p>
    <w:p w:rsidR="00E00DCE" w:rsidRPr="00E00DCE" w:rsidRDefault="00E00DCE" w:rsidP="00E00DCE">
      <w:pPr>
        <w:spacing w:after="0" w:line="240" w:lineRule="auto"/>
        <w:ind w:firstLine="567"/>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jc w:val="both"/>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2.6.2. Образование.</w:t>
      </w:r>
    </w:p>
    <w:p w:rsidR="00E00DCE" w:rsidRPr="00E00DCE" w:rsidRDefault="00E00DCE" w:rsidP="00E00DCE">
      <w:pPr>
        <w:spacing w:after="0" w:line="240" w:lineRule="auto"/>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Общеобразовательная школа на 560 учащихся. На 01.11.2013 г. числится 140 учащихся. Техническое состояние хорошее. Степень износа 20%.</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Детский сад «Золушка» на 160 мест. На 01.11.2013 г. посещает 65 детей. Техническое состояние удовлетворительное. Требуется капитальный ремонт кровли и частичная замена окон.</w:t>
      </w:r>
    </w:p>
    <w:p w:rsidR="00E00DCE" w:rsidRPr="00E00DCE" w:rsidRDefault="00E00DCE" w:rsidP="00E00DCE">
      <w:pPr>
        <w:spacing w:after="0" w:line="240" w:lineRule="auto"/>
        <w:ind w:firstLine="567"/>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2.6.3. Физическая культура и спорт.</w:t>
      </w:r>
    </w:p>
    <w:p w:rsidR="00E00DCE" w:rsidRPr="00E00DCE" w:rsidRDefault="00E00DCE" w:rsidP="00E00DCE">
      <w:pPr>
        <w:spacing w:after="0" w:line="240" w:lineRule="auto"/>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Имеется летняя огороженная спортивная площадка на два поля для игры в волейбол, требующая  капитального ремонта (замены) полового покрытия с пристроенной площадкой для игры в городки.</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Есть открытый стадион на два игровых поля для мини футбола (поле для большого футбола), беговая дорожка, площадка для прыжков в длину, баскетбольная площадка.  </w:t>
      </w:r>
      <w:proofErr w:type="gramStart"/>
      <w:r w:rsidRPr="00E00DCE">
        <w:rPr>
          <w:rFonts w:ascii="Times New Roman" w:eastAsia="Times New Roman" w:hAnsi="Times New Roman" w:cs="Times New Roman"/>
          <w:sz w:val="28"/>
          <w:szCs w:val="28"/>
          <w:lang w:eastAsia="ru-RU"/>
        </w:rPr>
        <w:t xml:space="preserve">В здании средней общеобразовательной школы есть два спортивных зала: большой - волейбол, баскетбол, малый – тренажеры, бокс, борьба, теннис, фитнес; бассейн длиной </w:t>
      </w:r>
      <w:smartTag w:uri="urn:schemas-microsoft-com:office:smarttags" w:element="metricconverter">
        <w:smartTagPr>
          <w:attr w:name="ProductID" w:val="25 метров"/>
        </w:smartTagPr>
        <w:r w:rsidRPr="00E00DCE">
          <w:rPr>
            <w:rFonts w:ascii="Times New Roman" w:eastAsia="Times New Roman" w:hAnsi="Times New Roman" w:cs="Times New Roman"/>
            <w:sz w:val="28"/>
            <w:szCs w:val="28"/>
            <w:lang w:eastAsia="ru-RU"/>
          </w:rPr>
          <w:t>25 метров</w:t>
        </w:r>
      </w:smartTag>
      <w:r w:rsidRPr="00E00DCE">
        <w:rPr>
          <w:rFonts w:ascii="Times New Roman" w:eastAsia="Times New Roman" w:hAnsi="Times New Roman" w:cs="Times New Roman"/>
          <w:sz w:val="28"/>
          <w:szCs w:val="28"/>
          <w:lang w:eastAsia="ru-RU"/>
        </w:rPr>
        <w:t xml:space="preserve"> на 3 плавательные дорожки.</w:t>
      </w:r>
      <w:proofErr w:type="gramEnd"/>
      <w:r w:rsidRPr="00E00DCE">
        <w:rPr>
          <w:rFonts w:ascii="Times New Roman" w:eastAsia="Times New Roman" w:hAnsi="Times New Roman" w:cs="Times New Roman"/>
          <w:sz w:val="28"/>
          <w:szCs w:val="28"/>
          <w:lang w:eastAsia="ru-RU"/>
        </w:rPr>
        <w:t xml:space="preserve"> В школе имеется помещение для тира в котором необходимо провести косметический ремонт, закупить необходимый инвентарь и запустить в </w:t>
      </w:r>
      <w:proofErr w:type="gramStart"/>
      <w:r w:rsidRPr="00E00DCE">
        <w:rPr>
          <w:rFonts w:ascii="Times New Roman" w:eastAsia="Times New Roman" w:hAnsi="Times New Roman" w:cs="Times New Roman"/>
          <w:sz w:val="28"/>
          <w:szCs w:val="28"/>
          <w:lang w:eastAsia="ru-RU"/>
        </w:rPr>
        <w:t>эксплуатацию</w:t>
      </w:r>
      <w:proofErr w:type="gramEnd"/>
      <w:r w:rsidRPr="00E00DCE">
        <w:rPr>
          <w:rFonts w:ascii="Times New Roman" w:eastAsia="Times New Roman" w:hAnsi="Times New Roman" w:cs="Times New Roman"/>
          <w:sz w:val="28"/>
          <w:szCs w:val="28"/>
          <w:lang w:eastAsia="ru-RU"/>
        </w:rPr>
        <w:t xml:space="preserve"> как для тренировок, так и для досуга жителей поселения. Администрацией Янгелевского городского поселения направлено ходатайство </w:t>
      </w:r>
      <w:proofErr w:type="gramStart"/>
      <w:r w:rsidRPr="00E00DCE">
        <w:rPr>
          <w:rFonts w:ascii="Times New Roman" w:eastAsia="Times New Roman" w:hAnsi="Times New Roman" w:cs="Times New Roman"/>
          <w:sz w:val="28"/>
          <w:szCs w:val="28"/>
          <w:lang w:eastAsia="ru-RU"/>
        </w:rPr>
        <w:t>на</w:t>
      </w:r>
      <w:proofErr w:type="gramEnd"/>
      <w:r w:rsidRPr="00E00DCE">
        <w:rPr>
          <w:rFonts w:ascii="Times New Roman" w:eastAsia="Times New Roman" w:hAnsi="Times New Roman" w:cs="Times New Roman"/>
          <w:sz w:val="28"/>
          <w:szCs w:val="28"/>
          <w:lang w:eastAsia="ru-RU"/>
        </w:rPr>
        <w:t xml:space="preserve"> </w:t>
      </w:r>
      <w:proofErr w:type="gramStart"/>
      <w:r w:rsidRPr="00E00DCE">
        <w:rPr>
          <w:rFonts w:ascii="Times New Roman" w:eastAsia="Times New Roman" w:hAnsi="Times New Roman" w:cs="Times New Roman"/>
          <w:sz w:val="28"/>
          <w:szCs w:val="28"/>
          <w:lang w:eastAsia="ru-RU"/>
        </w:rPr>
        <w:t>мера</w:t>
      </w:r>
      <w:proofErr w:type="gramEnd"/>
      <w:r w:rsidRPr="00E00DCE">
        <w:rPr>
          <w:rFonts w:ascii="Times New Roman" w:eastAsia="Times New Roman" w:hAnsi="Times New Roman" w:cs="Times New Roman"/>
          <w:sz w:val="28"/>
          <w:szCs w:val="28"/>
          <w:lang w:eastAsia="ru-RU"/>
        </w:rPr>
        <w:t xml:space="preserve"> Нижнеилимского района о вхождении поселения в областную программу по строительству универсальной спортивной площадки.</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Намеченными мероприятиями выполнено строительство  открытого хоккейного корта площадью </w:t>
      </w:r>
      <w:smartTag w:uri="urn:schemas-microsoft-com:office:smarttags" w:element="metricconverter">
        <w:smartTagPr>
          <w:attr w:name="ProductID" w:val="1056 кв. м"/>
        </w:smartTagPr>
        <w:r w:rsidRPr="00E00DCE">
          <w:rPr>
            <w:rFonts w:ascii="Times New Roman" w:eastAsia="Times New Roman" w:hAnsi="Times New Roman" w:cs="Times New Roman"/>
            <w:sz w:val="28"/>
            <w:szCs w:val="28"/>
            <w:lang w:eastAsia="ru-RU"/>
          </w:rPr>
          <w:t>1056 кв. м</w:t>
        </w:r>
      </w:smartTag>
      <w:r w:rsidRPr="00E00DCE">
        <w:rPr>
          <w:rFonts w:ascii="Times New Roman" w:eastAsia="Times New Roman" w:hAnsi="Times New Roman" w:cs="Times New Roman"/>
          <w:sz w:val="28"/>
          <w:szCs w:val="28"/>
          <w:lang w:eastAsia="ru-RU"/>
        </w:rPr>
        <w:t>.</w:t>
      </w:r>
    </w:p>
    <w:p w:rsidR="00E00DCE" w:rsidRPr="00E00DCE" w:rsidRDefault="00E00DCE" w:rsidP="00E00DCE">
      <w:pPr>
        <w:spacing w:after="0" w:line="240" w:lineRule="auto"/>
        <w:ind w:firstLine="567"/>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jc w:val="both"/>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2.6.4. Культура и отдых.</w:t>
      </w:r>
    </w:p>
    <w:p w:rsidR="00E00DCE" w:rsidRPr="00E00DCE" w:rsidRDefault="00E00DCE" w:rsidP="00E00DCE">
      <w:pPr>
        <w:spacing w:after="0" w:line="240" w:lineRule="auto"/>
        <w:jc w:val="both"/>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 Сельский дом культуры – деревянное здание вместимостью 80 человек, построенное как временное здание школы, находится в неудовлетворительном состоянии. Износ здания 85%.</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Поселковая библиотека занимает комнату в здании АБК ООО «КУК ЖКХ», помещение маленькое, требует ремонта. Книжный фонд давно не пополнялся.</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Для выполнения программы обеспечения комфортной среды жизнедеятельности населения, досуга, как подрастающего поколения, так и </w:t>
      </w:r>
      <w:r w:rsidRPr="00E00DCE">
        <w:rPr>
          <w:rFonts w:ascii="Times New Roman" w:eastAsia="Times New Roman" w:hAnsi="Times New Roman" w:cs="Times New Roman"/>
          <w:sz w:val="28"/>
          <w:szCs w:val="28"/>
          <w:lang w:eastAsia="ru-RU"/>
        </w:rPr>
        <w:lastRenderedPageBreak/>
        <w:t xml:space="preserve">людей взрослого и преклонного возраста, необходимо строительство культурно-досугового центра в поселении, где можно было бы разместить и дом культуры, библиотеку, помещение для организации работы всевозможных кружков, хореографических коллективов, советов ветеранов, женсоветов, молодежных клубов и т.д. Это возможно только при условии вхождения в областную программу строительства модельного дома культуры. Для вхождения в данную программу необходима разработка проектно-сметной документации, которая финансируется за счет бюджета поселения. В настоящее время данный вопрос отработан с проектными организациями, ищем возможности его финансирования.     </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Для отдыха и общения людей пенсионного возраста, молодых мам, отдыхающих, начато исполнение намеченного мероприятия по   разбивке в поселении парковой зоны с установкой в ней памятника М.К. </w:t>
      </w:r>
      <w:proofErr w:type="spellStart"/>
      <w:r w:rsidRPr="00E00DCE">
        <w:rPr>
          <w:rFonts w:ascii="Times New Roman" w:eastAsia="Times New Roman" w:hAnsi="Times New Roman" w:cs="Times New Roman"/>
          <w:sz w:val="28"/>
          <w:szCs w:val="28"/>
          <w:lang w:eastAsia="ru-RU"/>
        </w:rPr>
        <w:t>Янгелю</w:t>
      </w:r>
      <w:proofErr w:type="spellEnd"/>
      <w:r w:rsidRPr="00E00DCE">
        <w:rPr>
          <w:rFonts w:ascii="Times New Roman" w:eastAsia="Times New Roman" w:hAnsi="Times New Roman" w:cs="Times New Roman"/>
          <w:sz w:val="28"/>
          <w:szCs w:val="28"/>
          <w:lang w:eastAsia="ru-RU"/>
        </w:rPr>
        <w:t>, малых форм благоустройства. Требуется вложения не малых сре</w:t>
      </w:r>
      <w:proofErr w:type="gramStart"/>
      <w:r w:rsidRPr="00E00DCE">
        <w:rPr>
          <w:rFonts w:ascii="Times New Roman" w:eastAsia="Times New Roman" w:hAnsi="Times New Roman" w:cs="Times New Roman"/>
          <w:sz w:val="28"/>
          <w:szCs w:val="28"/>
          <w:lang w:eastAsia="ru-RU"/>
        </w:rPr>
        <w:t>дств дл</w:t>
      </w:r>
      <w:proofErr w:type="gramEnd"/>
      <w:r w:rsidRPr="00E00DCE">
        <w:rPr>
          <w:rFonts w:ascii="Times New Roman" w:eastAsia="Times New Roman" w:hAnsi="Times New Roman" w:cs="Times New Roman"/>
          <w:sz w:val="28"/>
          <w:szCs w:val="28"/>
          <w:lang w:eastAsia="ru-RU"/>
        </w:rPr>
        <w:t>я завершения данного мероприятия (завоз грунта, планировка, разбивка газонов, устройство пешеходных дорожек, строительство развлекательной детской площадки с игровыми элементами, приобретение этих игровых элементов).</w:t>
      </w:r>
    </w:p>
    <w:p w:rsidR="00E00DCE" w:rsidRPr="00E00DCE" w:rsidRDefault="00E00DCE" w:rsidP="00E00DCE">
      <w:pPr>
        <w:spacing w:after="0" w:line="240" w:lineRule="auto"/>
        <w:ind w:firstLine="567"/>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jc w:val="both"/>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2.6.5. Торговля.</w:t>
      </w:r>
    </w:p>
    <w:p w:rsidR="00E00DCE" w:rsidRPr="00E00DCE" w:rsidRDefault="00E00DCE" w:rsidP="00E00DCE">
      <w:pPr>
        <w:spacing w:after="0" w:line="240" w:lineRule="auto"/>
        <w:jc w:val="both"/>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На территории поселения находится 6 торговых точек – индивидуальные предприниматели. Торговлей охвачены продуктовые товары, бытовая химия, канцтовары, небольшой ассортимент хозяйственных и промышленных товаров. Полностью отсутствует номенклатура авто, </w:t>
      </w:r>
      <w:proofErr w:type="spellStart"/>
      <w:r w:rsidRPr="00E00DCE">
        <w:rPr>
          <w:rFonts w:ascii="Times New Roman" w:eastAsia="Times New Roman" w:hAnsi="Times New Roman" w:cs="Times New Roman"/>
          <w:sz w:val="28"/>
          <w:szCs w:val="28"/>
          <w:lang w:eastAsia="ru-RU"/>
        </w:rPr>
        <w:t>мото</w:t>
      </w:r>
      <w:proofErr w:type="spellEnd"/>
      <w:r w:rsidRPr="00E00DCE">
        <w:rPr>
          <w:rFonts w:ascii="Times New Roman" w:eastAsia="Times New Roman" w:hAnsi="Times New Roman" w:cs="Times New Roman"/>
          <w:sz w:val="28"/>
          <w:szCs w:val="28"/>
          <w:lang w:eastAsia="ru-RU"/>
        </w:rPr>
        <w:t xml:space="preserve"> запчастей и ГСМ. </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Для </w:t>
      </w:r>
      <w:proofErr w:type="gramStart"/>
      <w:r w:rsidRPr="00E00DCE">
        <w:rPr>
          <w:rFonts w:ascii="Times New Roman" w:eastAsia="Times New Roman" w:hAnsi="Times New Roman" w:cs="Times New Roman"/>
          <w:sz w:val="28"/>
          <w:szCs w:val="28"/>
          <w:lang w:eastAsia="ru-RU"/>
        </w:rPr>
        <w:t>более расширенной</w:t>
      </w:r>
      <w:proofErr w:type="gramEnd"/>
      <w:r w:rsidRPr="00E00DCE">
        <w:rPr>
          <w:rFonts w:ascii="Times New Roman" w:eastAsia="Times New Roman" w:hAnsi="Times New Roman" w:cs="Times New Roman"/>
          <w:sz w:val="28"/>
          <w:szCs w:val="28"/>
          <w:lang w:eastAsia="ru-RU"/>
        </w:rPr>
        <w:t xml:space="preserve"> и выездной торговли необходимо предусмотреть строительство рыночных киосков.</w:t>
      </w:r>
    </w:p>
    <w:p w:rsidR="00E00DCE" w:rsidRPr="00E00DCE" w:rsidRDefault="00E00DCE" w:rsidP="00E00DCE">
      <w:pPr>
        <w:spacing w:after="0" w:line="240" w:lineRule="auto"/>
        <w:ind w:firstLine="567"/>
        <w:jc w:val="both"/>
        <w:rPr>
          <w:rFonts w:ascii="Times New Roman" w:eastAsia="Times New Roman" w:hAnsi="Times New Roman" w:cs="Times New Roman"/>
          <w:b/>
          <w:sz w:val="16"/>
          <w:szCs w:val="16"/>
          <w:lang w:eastAsia="ru-RU"/>
        </w:rPr>
      </w:pPr>
    </w:p>
    <w:p w:rsidR="00E00DCE" w:rsidRPr="00E00DCE" w:rsidRDefault="00E00DCE" w:rsidP="007B2BDE">
      <w:pPr>
        <w:spacing w:after="0" w:line="240" w:lineRule="auto"/>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2.7. Характеристика дорог и транспорт.</w:t>
      </w:r>
    </w:p>
    <w:p w:rsidR="00E00DCE" w:rsidRPr="00E00DCE" w:rsidRDefault="00E00DCE" w:rsidP="00E00DCE">
      <w:pPr>
        <w:spacing w:after="0" w:line="240" w:lineRule="auto"/>
        <w:ind w:firstLine="567"/>
        <w:jc w:val="center"/>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Внутри поселковые дороги находятся в удовлетворительном состоянии. Общая протяженность дорог занимает </w:t>
      </w:r>
      <w:smartTag w:uri="urn:schemas-microsoft-com:office:smarttags" w:element="metricconverter">
        <w:smartTagPr>
          <w:attr w:name="ProductID" w:val="14,6 км"/>
        </w:smartTagPr>
        <w:r w:rsidRPr="00E00DCE">
          <w:rPr>
            <w:rFonts w:ascii="Times New Roman" w:eastAsia="Times New Roman" w:hAnsi="Times New Roman" w:cs="Times New Roman"/>
            <w:sz w:val="28"/>
            <w:szCs w:val="28"/>
            <w:lang w:eastAsia="ru-RU"/>
          </w:rPr>
          <w:t>14,6 км</w:t>
        </w:r>
      </w:smartTag>
      <w:r w:rsidRPr="00E00DCE">
        <w:rPr>
          <w:rFonts w:ascii="Times New Roman" w:eastAsia="Times New Roman" w:hAnsi="Times New Roman" w:cs="Times New Roman"/>
          <w:sz w:val="28"/>
          <w:szCs w:val="28"/>
          <w:lang w:eastAsia="ru-RU"/>
        </w:rPr>
        <w:t xml:space="preserve">., из них 20% имеют асфальтовые покрытия Степень износа 40%. Требует </w:t>
      </w:r>
      <w:proofErr w:type="gramStart"/>
      <w:r w:rsidRPr="00E00DCE">
        <w:rPr>
          <w:rFonts w:ascii="Times New Roman" w:eastAsia="Times New Roman" w:hAnsi="Times New Roman" w:cs="Times New Roman"/>
          <w:sz w:val="28"/>
          <w:szCs w:val="28"/>
          <w:lang w:eastAsia="ru-RU"/>
        </w:rPr>
        <w:t>ремонта</w:t>
      </w:r>
      <w:proofErr w:type="gramEnd"/>
      <w:r w:rsidRPr="00E00DCE">
        <w:rPr>
          <w:rFonts w:ascii="Times New Roman" w:eastAsia="Times New Roman" w:hAnsi="Times New Roman" w:cs="Times New Roman"/>
          <w:sz w:val="28"/>
          <w:szCs w:val="28"/>
          <w:lang w:eastAsia="ru-RU"/>
        </w:rPr>
        <w:t xml:space="preserve"> а/дорога за жилыми  домами №9 и №5. Начато выполнение мероприятия по установке дорожных знаков для обеспечения безопасности дорожного движения для водителей транспортных средств и пешеходов.  </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Муниципальный транспорт представлен автобусом КАВЗ для перевозки работников коммунального хозяйства. Пассажирские перевозки в п. </w:t>
      </w:r>
      <w:proofErr w:type="spellStart"/>
      <w:r w:rsidRPr="00E00DCE">
        <w:rPr>
          <w:rFonts w:ascii="Times New Roman" w:eastAsia="Times New Roman" w:hAnsi="Times New Roman" w:cs="Times New Roman"/>
          <w:sz w:val="28"/>
          <w:szCs w:val="28"/>
          <w:lang w:eastAsia="ru-RU"/>
        </w:rPr>
        <w:t>Рудногорск</w:t>
      </w:r>
      <w:proofErr w:type="spellEnd"/>
      <w:r w:rsidRPr="00E00DCE">
        <w:rPr>
          <w:rFonts w:ascii="Times New Roman" w:eastAsia="Times New Roman" w:hAnsi="Times New Roman" w:cs="Times New Roman"/>
          <w:sz w:val="28"/>
          <w:szCs w:val="28"/>
          <w:lang w:eastAsia="ru-RU"/>
        </w:rPr>
        <w:t xml:space="preserve"> (ж/д вокзал), п. Новая Игирма, г. Железногорск - Илимский осуществляют индивидуальные предприниматели </w:t>
      </w:r>
      <w:proofErr w:type="spellStart"/>
      <w:r w:rsidRPr="00E00DCE">
        <w:rPr>
          <w:rFonts w:ascii="Times New Roman" w:eastAsia="Times New Roman" w:hAnsi="Times New Roman" w:cs="Times New Roman"/>
          <w:sz w:val="28"/>
          <w:szCs w:val="28"/>
          <w:lang w:eastAsia="ru-RU"/>
        </w:rPr>
        <w:t>Янущак</w:t>
      </w:r>
      <w:proofErr w:type="spellEnd"/>
      <w:r w:rsidRPr="00E00DCE">
        <w:rPr>
          <w:rFonts w:ascii="Times New Roman" w:eastAsia="Times New Roman" w:hAnsi="Times New Roman" w:cs="Times New Roman"/>
          <w:sz w:val="28"/>
          <w:szCs w:val="28"/>
          <w:lang w:eastAsia="ru-RU"/>
        </w:rPr>
        <w:t xml:space="preserve"> Александр Иосифович и Альшевский Михаил Андреевич.</w:t>
      </w:r>
    </w:p>
    <w:p w:rsidR="00E00DCE" w:rsidRPr="00E00DCE" w:rsidRDefault="00E00DCE" w:rsidP="00E00DCE">
      <w:pPr>
        <w:spacing w:after="0" w:line="240" w:lineRule="auto"/>
        <w:rPr>
          <w:rFonts w:ascii="Times New Roman" w:eastAsia="Times New Roman" w:hAnsi="Times New Roman" w:cs="Times New Roman"/>
          <w:b/>
          <w:sz w:val="16"/>
          <w:szCs w:val="16"/>
          <w:lang w:eastAsia="ru-RU"/>
        </w:rPr>
      </w:pPr>
    </w:p>
    <w:p w:rsidR="00E00DCE" w:rsidRPr="00E00DCE" w:rsidRDefault="00E00DCE" w:rsidP="007B2BDE">
      <w:pPr>
        <w:spacing w:after="0" w:line="240" w:lineRule="auto"/>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2.8 Характеристика связи на 1.11.2013г.</w:t>
      </w: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157"/>
        <w:gridCol w:w="1421"/>
      </w:tblGrid>
      <w:tr w:rsidR="00E00DCE" w:rsidRPr="00E00DCE" w:rsidTr="00E00DCE">
        <w:trPr>
          <w:jc w:val="center"/>
        </w:trPr>
        <w:tc>
          <w:tcPr>
            <w:tcW w:w="4068"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Показатели</w:t>
            </w:r>
          </w:p>
        </w:tc>
        <w:tc>
          <w:tcPr>
            <w:tcW w:w="3157"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Количество абонентов, ед.</w:t>
            </w:r>
          </w:p>
        </w:tc>
        <w:tc>
          <w:tcPr>
            <w:tcW w:w="1421"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Степень   износа, %</w:t>
            </w:r>
          </w:p>
        </w:tc>
      </w:tr>
      <w:tr w:rsidR="00E00DCE" w:rsidRPr="00E00DCE" w:rsidTr="00E00DCE">
        <w:trPr>
          <w:jc w:val="center"/>
        </w:trPr>
        <w:tc>
          <w:tcPr>
            <w:tcW w:w="4068" w:type="dxa"/>
          </w:tcPr>
          <w:p w:rsidR="00E00DCE" w:rsidRPr="00E00DCE" w:rsidRDefault="00E00DCE" w:rsidP="00E00DCE">
            <w:pPr>
              <w:spacing w:after="0" w:line="240" w:lineRule="auto"/>
              <w:ind w:firstLine="360"/>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lastRenderedPageBreak/>
              <w:t xml:space="preserve">1. Связь, в </w:t>
            </w:r>
            <w:proofErr w:type="spellStart"/>
            <w:r w:rsidRPr="00E00DCE">
              <w:rPr>
                <w:rFonts w:ascii="Times New Roman" w:eastAsia="Times New Roman" w:hAnsi="Times New Roman" w:cs="Times New Roman"/>
                <w:sz w:val="24"/>
                <w:szCs w:val="24"/>
                <w:lang w:eastAsia="ru-RU"/>
              </w:rPr>
              <w:t>т.ч</w:t>
            </w:r>
            <w:proofErr w:type="spellEnd"/>
            <w:r w:rsidRPr="00E00DCE">
              <w:rPr>
                <w:rFonts w:ascii="Times New Roman" w:eastAsia="Times New Roman" w:hAnsi="Times New Roman" w:cs="Times New Roman"/>
                <w:sz w:val="24"/>
                <w:szCs w:val="24"/>
                <w:lang w:eastAsia="ru-RU"/>
              </w:rPr>
              <w:t>.</w:t>
            </w:r>
          </w:p>
        </w:tc>
        <w:tc>
          <w:tcPr>
            <w:tcW w:w="3157" w:type="dxa"/>
          </w:tcPr>
          <w:p w:rsidR="00E00DCE" w:rsidRPr="00E00DCE" w:rsidRDefault="00E00DCE" w:rsidP="00E00DCE">
            <w:pPr>
              <w:spacing w:after="0" w:line="240" w:lineRule="auto"/>
              <w:jc w:val="right"/>
              <w:rPr>
                <w:rFonts w:ascii="Times New Roman" w:eastAsia="Times New Roman" w:hAnsi="Times New Roman" w:cs="Times New Roman"/>
                <w:sz w:val="24"/>
                <w:szCs w:val="24"/>
                <w:lang w:eastAsia="ru-RU"/>
              </w:rPr>
            </w:pPr>
          </w:p>
        </w:tc>
        <w:tc>
          <w:tcPr>
            <w:tcW w:w="1421" w:type="dxa"/>
            <w:shd w:val="clear" w:color="auto" w:fill="CCFFCC"/>
          </w:tcPr>
          <w:p w:rsidR="00E00DCE" w:rsidRPr="00E00DCE" w:rsidRDefault="00E00DCE" w:rsidP="00E00DCE">
            <w:pPr>
              <w:spacing w:after="0" w:line="240" w:lineRule="auto"/>
              <w:jc w:val="right"/>
              <w:rPr>
                <w:rFonts w:ascii="Times New Roman" w:eastAsia="Times New Roman" w:hAnsi="Times New Roman" w:cs="Times New Roman"/>
                <w:sz w:val="24"/>
                <w:szCs w:val="24"/>
                <w:lang w:eastAsia="ru-RU"/>
              </w:rPr>
            </w:pPr>
          </w:p>
        </w:tc>
      </w:tr>
      <w:tr w:rsidR="00E00DCE" w:rsidRPr="00E00DCE" w:rsidTr="00E00DCE">
        <w:trPr>
          <w:jc w:val="center"/>
        </w:trPr>
        <w:tc>
          <w:tcPr>
            <w:tcW w:w="4068" w:type="dxa"/>
          </w:tcPr>
          <w:p w:rsidR="00E00DCE" w:rsidRPr="00E00DCE" w:rsidRDefault="00E00DCE" w:rsidP="00E00DCE">
            <w:pPr>
              <w:spacing w:after="0" w:line="240" w:lineRule="auto"/>
              <w:ind w:firstLine="360"/>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1.1  телефонная</w:t>
            </w:r>
          </w:p>
        </w:tc>
        <w:tc>
          <w:tcPr>
            <w:tcW w:w="3157"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АТС на 128 ед. с возможностью расширения.</w:t>
            </w:r>
          </w:p>
        </w:tc>
        <w:tc>
          <w:tcPr>
            <w:tcW w:w="1421"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5</w:t>
            </w:r>
          </w:p>
        </w:tc>
      </w:tr>
      <w:tr w:rsidR="00E00DCE" w:rsidRPr="00E00DCE" w:rsidTr="00E00DCE">
        <w:trPr>
          <w:jc w:val="center"/>
        </w:trPr>
        <w:tc>
          <w:tcPr>
            <w:tcW w:w="4068" w:type="dxa"/>
          </w:tcPr>
          <w:p w:rsidR="00E00DCE" w:rsidRPr="00E00DCE" w:rsidRDefault="00E00DCE" w:rsidP="00E00DCE">
            <w:pPr>
              <w:spacing w:after="0" w:line="240" w:lineRule="auto"/>
              <w:ind w:firstLine="360"/>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1.2  радиотелефонная</w:t>
            </w:r>
          </w:p>
        </w:tc>
        <w:tc>
          <w:tcPr>
            <w:tcW w:w="3157"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w:t>
            </w:r>
          </w:p>
        </w:tc>
        <w:tc>
          <w:tcPr>
            <w:tcW w:w="1421" w:type="dxa"/>
          </w:tcPr>
          <w:p w:rsidR="00E00DCE" w:rsidRPr="00E00DCE" w:rsidRDefault="00E00DCE" w:rsidP="00E00DCE">
            <w:pPr>
              <w:spacing w:after="0" w:line="240" w:lineRule="auto"/>
              <w:jc w:val="right"/>
              <w:rPr>
                <w:rFonts w:ascii="Times New Roman" w:eastAsia="Times New Roman" w:hAnsi="Times New Roman" w:cs="Times New Roman"/>
                <w:sz w:val="24"/>
                <w:szCs w:val="24"/>
                <w:lang w:eastAsia="ru-RU"/>
              </w:rPr>
            </w:pPr>
          </w:p>
        </w:tc>
      </w:tr>
      <w:tr w:rsidR="00E00DCE" w:rsidRPr="00E00DCE" w:rsidTr="00E00DCE">
        <w:trPr>
          <w:jc w:val="center"/>
        </w:trPr>
        <w:tc>
          <w:tcPr>
            <w:tcW w:w="4068" w:type="dxa"/>
          </w:tcPr>
          <w:p w:rsidR="00E00DCE" w:rsidRPr="00E00DCE" w:rsidRDefault="00E00DCE" w:rsidP="00E00DCE">
            <w:pPr>
              <w:spacing w:after="0" w:line="240" w:lineRule="auto"/>
              <w:ind w:firstLine="360"/>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1.3  спутниковая</w:t>
            </w:r>
          </w:p>
        </w:tc>
        <w:tc>
          <w:tcPr>
            <w:tcW w:w="3157" w:type="dxa"/>
          </w:tcPr>
          <w:p w:rsidR="00E00DCE" w:rsidRPr="00E00DCE" w:rsidRDefault="00E00DCE" w:rsidP="00E00DCE">
            <w:pPr>
              <w:spacing w:after="0" w:line="240" w:lineRule="auto"/>
              <w:jc w:val="right"/>
              <w:rPr>
                <w:rFonts w:ascii="Times New Roman" w:eastAsia="Times New Roman" w:hAnsi="Times New Roman" w:cs="Times New Roman"/>
                <w:sz w:val="24"/>
                <w:szCs w:val="24"/>
                <w:lang w:eastAsia="ru-RU"/>
              </w:rPr>
            </w:pPr>
          </w:p>
        </w:tc>
        <w:tc>
          <w:tcPr>
            <w:tcW w:w="1421" w:type="dxa"/>
          </w:tcPr>
          <w:p w:rsidR="00E00DCE" w:rsidRPr="00E00DCE" w:rsidRDefault="00E00DCE" w:rsidP="00E00DCE">
            <w:pPr>
              <w:spacing w:after="0" w:line="240" w:lineRule="auto"/>
              <w:jc w:val="right"/>
              <w:rPr>
                <w:rFonts w:ascii="Times New Roman" w:eastAsia="Times New Roman" w:hAnsi="Times New Roman" w:cs="Times New Roman"/>
                <w:sz w:val="24"/>
                <w:szCs w:val="24"/>
                <w:lang w:eastAsia="ru-RU"/>
              </w:rPr>
            </w:pPr>
          </w:p>
        </w:tc>
      </w:tr>
      <w:tr w:rsidR="00E00DCE" w:rsidRPr="00E00DCE" w:rsidTr="00E00DCE">
        <w:trPr>
          <w:jc w:val="center"/>
        </w:trPr>
        <w:tc>
          <w:tcPr>
            <w:tcW w:w="4068" w:type="dxa"/>
          </w:tcPr>
          <w:p w:rsidR="00E00DCE" w:rsidRPr="00E00DCE" w:rsidRDefault="00E00DCE" w:rsidP="00E00DCE">
            <w:pPr>
              <w:spacing w:after="0" w:line="240" w:lineRule="auto"/>
              <w:ind w:firstLine="360"/>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1.4  сотовая</w:t>
            </w:r>
          </w:p>
        </w:tc>
        <w:tc>
          <w:tcPr>
            <w:tcW w:w="3157"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Билайн, Мегафон</w:t>
            </w:r>
          </w:p>
        </w:tc>
        <w:tc>
          <w:tcPr>
            <w:tcW w:w="1421" w:type="dxa"/>
          </w:tcPr>
          <w:p w:rsidR="00E00DCE" w:rsidRPr="00E00DCE" w:rsidRDefault="00E00DCE" w:rsidP="00E00DCE">
            <w:pPr>
              <w:spacing w:after="0" w:line="240" w:lineRule="auto"/>
              <w:jc w:val="right"/>
              <w:rPr>
                <w:rFonts w:ascii="Times New Roman" w:eastAsia="Times New Roman" w:hAnsi="Times New Roman" w:cs="Times New Roman"/>
                <w:sz w:val="24"/>
                <w:szCs w:val="24"/>
                <w:lang w:eastAsia="ru-RU"/>
              </w:rPr>
            </w:pPr>
          </w:p>
        </w:tc>
      </w:tr>
      <w:tr w:rsidR="00E00DCE" w:rsidRPr="00E00DCE" w:rsidTr="00E00DCE">
        <w:trPr>
          <w:jc w:val="center"/>
        </w:trPr>
        <w:tc>
          <w:tcPr>
            <w:tcW w:w="4068" w:type="dxa"/>
          </w:tcPr>
          <w:p w:rsidR="00E00DCE" w:rsidRPr="00E00DCE" w:rsidRDefault="00E00DCE" w:rsidP="00E00DCE">
            <w:pPr>
              <w:spacing w:after="0" w:line="240" w:lineRule="auto"/>
              <w:ind w:firstLine="360"/>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1.5  почтовая</w:t>
            </w:r>
          </w:p>
        </w:tc>
        <w:tc>
          <w:tcPr>
            <w:tcW w:w="3157" w:type="dxa"/>
          </w:tcPr>
          <w:p w:rsidR="00E00DCE" w:rsidRPr="00E00DCE" w:rsidRDefault="00E00DCE" w:rsidP="00E00DCE">
            <w:pPr>
              <w:spacing w:after="0" w:line="240" w:lineRule="auto"/>
              <w:jc w:val="right"/>
              <w:rPr>
                <w:rFonts w:ascii="Times New Roman" w:eastAsia="Times New Roman" w:hAnsi="Times New Roman" w:cs="Times New Roman"/>
                <w:sz w:val="24"/>
                <w:szCs w:val="24"/>
                <w:lang w:eastAsia="ru-RU"/>
              </w:rPr>
            </w:pPr>
          </w:p>
        </w:tc>
        <w:tc>
          <w:tcPr>
            <w:tcW w:w="1421" w:type="dxa"/>
          </w:tcPr>
          <w:p w:rsidR="00E00DCE" w:rsidRPr="00E00DCE" w:rsidRDefault="00E00DCE" w:rsidP="00E00DCE">
            <w:pPr>
              <w:spacing w:after="0" w:line="240" w:lineRule="auto"/>
              <w:jc w:val="right"/>
              <w:rPr>
                <w:rFonts w:ascii="Times New Roman" w:eastAsia="Times New Roman" w:hAnsi="Times New Roman" w:cs="Times New Roman"/>
                <w:sz w:val="24"/>
                <w:szCs w:val="24"/>
                <w:lang w:eastAsia="ru-RU"/>
              </w:rPr>
            </w:pPr>
          </w:p>
        </w:tc>
      </w:tr>
    </w:tbl>
    <w:p w:rsidR="00E00DCE" w:rsidRPr="00E00DCE" w:rsidRDefault="00E00DCE" w:rsidP="00E00DCE">
      <w:pPr>
        <w:spacing w:after="0" w:line="240" w:lineRule="auto"/>
        <w:jc w:val="both"/>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        В стадии монтажа  находятся две мачты сотовой связи операторов МТС и БВК и мачта цифрового телевидения.</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       Для решения вопроса по оплате всевозможных налогов (транспортный, земельный, имущественный и т.д.), госпошлин, сборов, необходимо решить вопрос с организацией в поселении филиала Сберегательного Банка и установкой в нем банкомата для получения заработной платы с личных карт.</w:t>
      </w:r>
    </w:p>
    <w:p w:rsidR="00E00DCE" w:rsidRPr="00E00DCE" w:rsidRDefault="00E00DCE" w:rsidP="00E00DCE">
      <w:pPr>
        <w:spacing w:after="0" w:line="240" w:lineRule="auto"/>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ind w:firstLine="709"/>
        <w:jc w:val="center"/>
        <w:rPr>
          <w:rFonts w:ascii="Times New Roman" w:eastAsia="Times New Roman" w:hAnsi="Times New Roman" w:cs="Times New Roman"/>
          <w:b/>
          <w:bCs/>
          <w:sz w:val="28"/>
          <w:szCs w:val="28"/>
          <w:lang w:eastAsia="ru-RU"/>
        </w:rPr>
      </w:pPr>
      <w:r w:rsidRPr="00E00DCE">
        <w:rPr>
          <w:rFonts w:ascii="Times New Roman" w:eastAsia="Times New Roman" w:hAnsi="Times New Roman" w:cs="Times New Roman"/>
          <w:b/>
          <w:bCs/>
          <w:sz w:val="28"/>
          <w:szCs w:val="28"/>
          <w:lang w:val="en-US" w:eastAsia="ru-RU"/>
        </w:rPr>
        <w:t>SWOT</w:t>
      </w:r>
      <w:r w:rsidRPr="00E00DCE">
        <w:rPr>
          <w:rFonts w:ascii="Times New Roman" w:eastAsia="Times New Roman" w:hAnsi="Times New Roman" w:cs="Times New Roman"/>
          <w:b/>
          <w:bCs/>
          <w:sz w:val="28"/>
          <w:szCs w:val="28"/>
          <w:lang w:eastAsia="ru-RU"/>
        </w:rPr>
        <w:t xml:space="preserve"> – анализ городского поселения</w:t>
      </w:r>
    </w:p>
    <w:p w:rsidR="00E00DCE" w:rsidRPr="00E00DCE" w:rsidRDefault="00E00DCE" w:rsidP="00E00DCE">
      <w:pPr>
        <w:spacing w:after="0" w:line="240" w:lineRule="auto"/>
        <w:ind w:firstLine="709"/>
        <w:jc w:val="center"/>
        <w:rPr>
          <w:rFonts w:ascii="Times New Roman" w:eastAsia="Times New Roman" w:hAnsi="Times New Roman" w:cs="Times New Roman"/>
          <w:bCs/>
          <w:sz w:val="16"/>
          <w:szCs w:val="16"/>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3776"/>
        <w:gridCol w:w="3951"/>
      </w:tblGrid>
      <w:tr w:rsidR="00E00DCE" w:rsidRPr="00E00DCE" w:rsidTr="00E00DCE">
        <w:trPr>
          <w:trHeight w:val="417"/>
        </w:trPr>
        <w:tc>
          <w:tcPr>
            <w:tcW w:w="1908" w:type="dxa"/>
          </w:tcPr>
          <w:p w:rsidR="00E00DCE" w:rsidRPr="00E00DCE" w:rsidRDefault="00E00DCE" w:rsidP="00E00DCE">
            <w:pPr>
              <w:spacing w:after="0" w:line="240" w:lineRule="auto"/>
              <w:jc w:val="center"/>
              <w:rPr>
                <w:rFonts w:ascii="Times New Roman" w:eastAsia="Times New Roman" w:hAnsi="Times New Roman" w:cs="Times New Roman"/>
                <w:b/>
                <w:bCs/>
                <w:sz w:val="24"/>
                <w:szCs w:val="24"/>
                <w:lang w:eastAsia="ru-RU"/>
              </w:rPr>
            </w:pPr>
            <w:r w:rsidRPr="00E00DCE">
              <w:rPr>
                <w:rFonts w:ascii="Times New Roman" w:eastAsia="Times New Roman" w:hAnsi="Times New Roman" w:cs="Times New Roman"/>
                <w:b/>
                <w:bCs/>
                <w:sz w:val="24"/>
                <w:szCs w:val="24"/>
                <w:lang w:eastAsia="ru-RU"/>
              </w:rPr>
              <w:t>Фактор</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
                <w:bCs/>
                <w:sz w:val="24"/>
                <w:szCs w:val="24"/>
                <w:lang w:eastAsia="ru-RU"/>
              </w:rPr>
            </w:pPr>
            <w:r w:rsidRPr="00E00DCE">
              <w:rPr>
                <w:rFonts w:ascii="Times New Roman" w:eastAsia="Times New Roman" w:hAnsi="Times New Roman" w:cs="Times New Roman"/>
                <w:b/>
                <w:bCs/>
                <w:sz w:val="24"/>
                <w:szCs w:val="24"/>
                <w:lang w:eastAsia="ru-RU"/>
              </w:rPr>
              <w:t>Преимущества</w:t>
            </w:r>
          </w:p>
        </w:tc>
        <w:tc>
          <w:tcPr>
            <w:tcW w:w="4140" w:type="dxa"/>
          </w:tcPr>
          <w:p w:rsidR="00E00DCE" w:rsidRPr="00E00DCE" w:rsidRDefault="00E00DCE" w:rsidP="00E00DCE">
            <w:pPr>
              <w:spacing w:after="0" w:line="240" w:lineRule="auto"/>
              <w:jc w:val="center"/>
              <w:rPr>
                <w:rFonts w:ascii="Times New Roman" w:eastAsia="Times New Roman" w:hAnsi="Times New Roman" w:cs="Times New Roman"/>
                <w:b/>
                <w:bCs/>
                <w:sz w:val="24"/>
                <w:szCs w:val="24"/>
                <w:lang w:eastAsia="ru-RU"/>
              </w:rPr>
            </w:pPr>
            <w:r w:rsidRPr="00E00DCE">
              <w:rPr>
                <w:rFonts w:ascii="Times New Roman" w:eastAsia="Times New Roman" w:hAnsi="Times New Roman" w:cs="Times New Roman"/>
                <w:b/>
                <w:bCs/>
                <w:sz w:val="24"/>
                <w:szCs w:val="24"/>
                <w:lang w:eastAsia="ru-RU"/>
              </w:rPr>
              <w:t>Недостатки</w:t>
            </w:r>
          </w:p>
        </w:tc>
      </w:tr>
      <w:tr w:rsidR="00E00DCE" w:rsidRPr="00E00DCE" w:rsidTr="00E00DCE">
        <w:tc>
          <w:tcPr>
            <w:tcW w:w="190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1.Географическое положение</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разнообразие ландшафта</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привлекательная природная среда</w:t>
            </w:r>
          </w:p>
        </w:tc>
        <w:tc>
          <w:tcPr>
            <w:tcW w:w="414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естественная ограниченность</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xml:space="preserve"> территории</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периферийное положение</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удаленность от магистральных дорог и районного центра</w:t>
            </w:r>
          </w:p>
        </w:tc>
      </w:tr>
      <w:tr w:rsidR="00E00DCE" w:rsidRPr="00E00DCE" w:rsidTr="00E00DCE">
        <w:tc>
          <w:tcPr>
            <w:tcW w:w="1908" w:type="dxa"/>
          </w:tcPr>
          <w:p w:rsidR="00E00DCE" w:rsidRPr="00E00DCE" w:rsidRDefault="00E00DCE" w:rsidP="00E00DCE">
            <w:pPr>
              <w:spacing w:after="0" w:line="240" w:lineRule="auto"/>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2. Население</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активность и предприимчивость населения</w:t>
            </w: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большое число квалифицированных кадров (наука и технология)</w:t>
            </w:r>
          </w:p>
        </w:tc>
        <w:tc>
          <w:tcPr>
            <w:tcW w:w="41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безработица</w:t>
            </w: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высокая доля нетрудоспособных возрастов</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p>
        </w:tc>
      </w:tr>
      <w:tr w:rsidR="00E00DCE" w:rsidRPr="00E00DCE" w:rsidTr="00E00DCE">
        <w:tc>
          <w:tcPr>
            <w:tcW w:w="190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3.Пространственная организация</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наличие участков, доступных для инвестиций в центре и в пригородах</w:t>
            </w: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xml:space="preserve">- четко </w:t>
            </w:r>
            <w:proofErr w:type="spellStart"/>
            <w:r w:rsidRPr="00E00DCE">
              <w:rPr>
                <w:rFonts w:ascii="Times New Roman" w:eastAsia="Times New Roman" w:hAnsi="Times New Roman" w:cs="Times New Roman"/>
                <w:sz w:val="24"/>
                <w:szCs w:val="24"/>
                <w:lang w:eastAsia="ru-RU"/>
              </w:rPr>
              <w:t>зонированное</w:t>
            </w:r>
            <w:proofErr w:type="spellEnd"/>
            <w:r w:rsidRPr="00E00DCE">
              <w:rPr>
                <w:rFonts w:ascii="Times New Roman" w:eastAsia="Times New Roman" w:hAnsi="Times New Roman" w:cs="Times New Roman"/>
                <w:sz w:val="24"/>
                <w:szCs w:val="24"/>
                <w:lang w:eastAsia="ru-RU"/>
              </w:rPr>
              <w:t xml:space="preserve"> городское пространство</w:t>
            </w:r>
          </w:p>
        </w:tc>
        <w:tc>
          <w:tcPr>
            <w:tcW w:w="41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отсутствие четко очерченной центральной части поселка</w:t>
            </w:r>
            <w:proofErr w:type="gramStart"/>
            <w:r w:rsidRPr="00E00DCE">
              <w:rPr>
                <w:rFonts w:ascii="Times New Roman" w:eastAsia="Times New Roman" w:hAnsi="Times New Roman" w:cs="Times New Roman"/>
                <w:sz w:val="24"/>
                <w:szCs w:val="24"/>
                <w:lang w:eastAsia="ru-RU"/>
              </w:rPr>
              <w:t>.</w:t>
            </w:r>
            <w:proofErr w:type="gramEnd"/>
            <w:r w:rsidRPr="00E00DCE">
              <w:rPr>
                <w:rFonts w:ascii="Times New Roman" w:eastAsia="Times New Roman" w:hAnsi="Times New Roman" w:cs="Times New Roman"/>
                <w:sz w:val="24"/>
                <w:szCs w:val="24"/>
                <w:lang w:eastAsia="ru-RU"/>
              </w:rPr>
              <w:t xml:space="preserve"> </w:t>
            </w:r>
            <w:proofErr w:type="gramStart"/>
            <w:r w:rsidRPr="00E00DCE">
              <w:rPr>
                <w:rFonts w:ascii="Times New Roman" w:eastAsia="Times New Roman" w:hAnsi="Times New Roman" w:cs="Times New Roman"/>
                <w:sz w:val="24"/>
                <w:szCs w:val="24"/>
                <w:lang w:eastAsia="ru-RU"/>
              </w:rPr>
              <w:t>о</w:t>
            </w:r>
            <w:proofErr w:type="gramEnd"/>
            <w:r w:rsidRPr="00E00DCE">
              <w:rPr>
                <w:rFonts w:ascii="Times New Roman" w:eastAsia="Times New Roman" w:hAnsi="Times New Roman" w:cs="Times New Roman"/>
                <w:sz w:val="24"/>
                <w:szCs w:val="24"/>
                <w:lang w:eastAsia="ru-RU"/>
              </w:rPr>
              <w:t>тсутствие действующей системы земельного регистра</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p>
        </w:tc>
      </w:tr>
      <w:tr w:rsidR="00E00DCE" w:rsidRPr="00E00DCE" w:rsidTr="00E00DCE">
        <w:tc>
          <w:tcPr>
            <w:tcW w:w="1908" w:type="dxa"/>
          </w:tcPr>
          <w:p w:rsidR="00E00DCE" w:rsidRPr="00E00DCE" w:rsidRDefault="00E00DCE" w:rsidP="00E00DCE">
            <w:pPr>
              <w:spacing w:after="0" w:line="240" w:lineRule="auto"/>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4. Экология</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ландшафтный парк</w:t>
            </w: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природные резервы</w:t>
            </w:r>
          </w:p>
        </w:tc>
        <w:tc>
          <w:tcPr>
            <w:tcW w:w="414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-несанкционированная вырубка лесного массива.</w:t>
            </w:r>
          </w:p>
        </w:tc>
      </w:tr>
      <w:tr w:rsidR="00E00DCE" w:rsidRPr="00E00DCE" w:rsidTr="00E00DCE">
        <w:tc>
          <w:tcPr>
            <w:tcW w:w="190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5. Жилищная сфера</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разнообразная жилая застройка</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высокий уровень благоустройства жилья</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высокий уровень обеспеченности населения жильем</w:t>
            </w:r>
          </w:p>
        </w:tc>
        <w:tc>
          <w:tcPr>
            <w:tcW w:w="41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низкая производительность строительной индустрии</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sz w:val="24"/>
                <w:szCs w:val="24"/>
                <w:lang w:eastAsia="ru-RU"/>
              </w:rPr>
              <w:t>- отсутствие источников финансирования строительства</w:t>
            </w:r>
          </w:p>
        </w:tc>
      </w:tr>
      <w:tr w:rsidR="00E00DCE" w:rsidRPr="00E00DCE" w:rsidTr="00E00DCE">
        <w:tc>
          <w:tcPr>
            <w:tcW w:w="190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6. Инженерная инфраструктура</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хорошая обеспеченность электроэнергией</w:t>
            </w: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модернизация и расширение телекоммуникаций</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p>
        </w:tc>
        <w:tc>
          <w:tcPr>
            <w:tcW w:w="41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устаревшая система сбора и переработки отходов</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sz w:val="24"/>
                <w:szCs w:val="24"/>
                <w:lang w:eastAsia="ru-RU"/>
              </w:rPr>
              <w:t xml:space="preserve">- низкий уровень развития телекоммуникаций, плохое функционирование связи, </w:t>
            </w:r>
            <w:r w:rsidRPr="00E00DCE">
              <w:rPr>
                <w:rFonts w:ascii="Times New Roman" w:eastAsia="Times New Roman" w:hAnsi="Times New Roman" w:cs="Times New Roman"/>
                <w:bCs/>
                <w:sz w:val="24"/>
                <w:szCs w:val="24"/>
                <w:lang w:eastAsia="ru-RU"/>
              </w:rPr>
              <w:t>отсутствие надежного интернета</w:t>
            </w:r>
          </w:p>
        </w:tc>
      </w:tr>
      <w:tr w:rsidR="00E00DCE" w:rsidRPr="00E00DCE" w:rsidTr="00E00DCE">
        <w:tc>
          <w:tcPr>
            <w:tcW w:w="190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7. Социальная инфраструктура</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богатая культурная жизнь</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p>
        </w:tc>
        <w:tc>
          <w:tcPr>
            <w:tcW w:w="414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sz w:val="24"/>
                <w:szCs w:val="24"/>
                <w:lang w:eastAsia="ru-RU"/>
              </w:rPr>
              <w:t>- отсутствие средств на социальное развитие</w:t>
            </w:r>
          </w:p>
        </w:tc>
      </w:tr>
      <w:tr w:rsidR="00E00DCE" w:rsidRPr="00E00DCE" w:rsidTr="00E00DCE">
        <w:tc>
          <w:tcPr>
            <w:tcW w:w="190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8. Экономика</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благоприятная инвестиционная среда</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lastRenderedPageBreak/>
              <w:t>- наличие подготовленных промышленных площадок</w:t>
            </w:r>
          </w:p>
        </w:tc>
        <w:tc>
          <w:tcPr>
            <w:tcW w:w="414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lastRenderedPageBreak/>
              <w:t>- неэффективная банковская система</w:t>
            </w: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lastRenderedPageBreak/>
              <w:t>- слабая система бытового обслуживания</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sz w:val="24"/>
                <w:szCs w:val="24"/>
                <w:lang w:eastAsia="ru-RU"/>
              </w:rPr>
              <w:t>- низкий уровень рекреационного развития</w:t>
            </w:r>
          </w:p>
        </w:tc>
      </w:tr>
    </w:tbl>
    <w:p w:rsidR="00E00DCE" w:rsidRPr="00E00DCE" w:rsidRDefault="00E00DCE" w:rsidP="00E00DCE">
      <w:pPr>
        <w:spacing w:after="0" w:line="240" w:lineRule="auto"/>
        <w:ind w:firstLine="709"/>
        <w:jc w:val="center"/>
        <w:rPr>
          <w:rFonts w:ascii="Times New Roman" w:eastAsia="Times New Roman" w:hAnsi="Times New Roman" w:cs="Times New Roman"/>
          <w:b/>
          <w:bCs/>
          <w:sz w:val="28"/>
          <w:szCs w:val="28"/>
          <w:lang w:eastAsia="ru-RU"/>
        </w:rPr>
      </w:pPr>
    </w:p>
    <w:p w:rsidR="00E00DCE" w:rsidRPr="00E00DCE" w:rsidRDefault="00E00DCE" w:rsidP="00E00DCE">
      <w:pPr>
        <w:spacing w:after="0" w:line="240" w:lineRule="auto"/>
        <w:ind w:firstLine="709"/>
        <w:jc w:val="center"/>
        <w:rPr>
          <w:rFonts w:ascii="Times New Roman" w:eastAsia="Times New Roman" w:hAnsi="Times New Roman" w:cs="Times New Roman"/>
          <w:b/>
          <w:bCs/>
          <w:sz w:val="28"/>
          <w:szCs w:val="28"/>
          <w:lang w:eastAsia="ru-RU"/>
        </w:rPr>
      </w:pPr>
      <w:r w:rsidRPr="00E00DCE">
        <w:rPr>
          <w:rFonts w:ascii="Times New Roman" w:eastAsia="Times New Roman" w:hAnsi="Times New Roman" w:cs="Times New Roman"/>
          <w:b/>
          <w:bCs/>
          <w:sz w:val="28"/>
          <w:szCs w:val="28"/>
          <w:lang w:eastAsia="ru-RU"/>
        </w:rPr>
        <w:t xml:space="preserve">Благоприятные возможности и возможные угрозы развития </w:t>
      </w:r>
    </w:p>
    <w:p w:rsidR="00E00DCE" w:rsidRPr="00E00DCE" w:rsidRDefault="00E00DCE" w:rsidP="00E00DCE">
      <w:pPr>
        <w:spacing w:after="0" w:line="240" w:lineRule="auto"/>
        <w:ind w:firstLine="709"/>
        <w:jc w:val="center"/>
        <w:rPr>
          <w:rFonts w:ascii="Times New Roman" w:eastAsia="Times New Roman" w:hAnsi="Times New Roman" w:cs="Times New Roman"/>
          <w:b/>
          <w:bCs/>
          <w:sz w:val="28"/>
          <w:szCs w:val="28"/>
          <w:lang w:eastAsia="ru-RU"/>
        </w:rPr>
      </w:pPr>
      <w:r w:rsidRPr="00E00DCE">
        <w:rPr>
          <w:rFonts w:ascii="Times New Roman" w:eastAsia="Times New Roman" w:hAnsi="Times New Roman" w:cs="Times New Roman"/>
          <w:b/>
          <w:bCs/>
          <w:sz w:val="28"/>
          <w:szCs w:val="28"/>
          <w:lang w:eastAsia="ru-RU"/>
        </w:rPr>
        <w:t>городского поселения</w:t>
      </w:r>
    </w:p>
    <w:p w:rsidR="00E00DCE" w:rsidRPr="00E00DCE" w:rsidRDefault="00E00DCE" w:rsidP="00E00DCE">
      <w:pPr>
        <w:spacing w:after="0" w:line="240" w:lineRule="auto"/>
        <w:ind w:firstLine="709"/>
        <w:jc w:val="center"/>
        <w:rPr>
          <w:rFonts w:ascii="Times New Roman" w:eastAsia="Times New Roman" w:hAnsi="Times New Roman" w:cs="Times New Roman"/>
          <w:b/>
          <w:bCs/>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3873"/>
        <w:gridCol w:w="3858"/>
      </w:tblGrid>
      <w:tr w:rsidR="00E00DCE" w:rsidRPr="00E00DCE" w:rsidTr="00E00DCE">
        <w:trPr>
          <w:trHeight w:val="397"/>
        </w:trPr>
        <w:tc>
          <w:tcPr>
            <w:tcW w:w="2088" w:type="dxa"/>
          </w:tcPr>
          <w:p w:rsidR="00E00DCE" w:rsidRPr="00E00DCE" w:rsidRDefault="00E00DCE" w:rsidP="00E00DCE">
            <w:pPr>
              <w:spacing w:after="0" w:line="240" w:lineRule="auto"/>
              <w:jc w:val="center"/>
              <w:rPr>
                <w:rFonts w:ascii="Times New Roman" w:eastAsia="Times New Roman" w:hAnsi="Times New Roman" w:cs="Times New Roman"/>
                <w:b/>
                <w:bCs/>
                <w:sz w:val="24"/>
                <w:szCs w:val="24"/>
                <w:lang w:eastAsia="ru-RU"/>
              </w:rPr>
            </w:pPr>
            <w:r w:rsidRPr="00E00DCE">
              <w:rPr>
                <w:rFonts w:ascii="Times New Roman" w:eastAsia="Times New Roman" w:hAnsi="Times New Roman" w:cs="Times New Roman"/>
                <w:b/>
                <w:bCs/>
                <w:sz w:val="24"/>
                <w:szCs w:val="24"/>
                <w:lang w:eastAsia="ru-RU"/>
              </w:rPr>
              <w:t>Фактор</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
                <w:bCs/>
                <w:sz w:val="24"/>
                <w:szCs w:val="24"/>
                <w:lang w:eastAsia="ru-RU"/>
              </w:rPr>
            </w:pPr>
            <w:r w:rsidRPr="00E00DCE">
              <w:rPr>
                <w:rFonts w:ascii="Times New Roman" w:eastAsia="Times New Roman" w:hAnsi="Times New Roman" w:cs="Times New Roman"/>
                <w:b/>
                <w:bCs/>
                <w:sz w:val="24"/>
                <w:szCs w:val="24"/>
                <w:lang w:eastAsia="ru-RU"/>
              </w:rPr>
              <w:t>Благоприятные возможности</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
                <w:bCs/>
                <w:sz w:val="24"/>
                <w:szCs w:val="24"/>
                <w:lang w:eastAsia="ru-RU"/>
              </w:rPr>
            </w:pPr>
            <w:r w:rsidRPr="00E00DCE">
              <w:rPr>
                <w:rFonts w:ascii="Times New Roman" w:eastAsia="Times New Roman" w:hAnsi="Times New Roman" w:cs="Times New Roman"/>
                <w:b/>
                <w:bCs/>
                <w:sz w:val="24"/>
                <w:szCs w:val="24"/>
                <w:lang w:eastAsia="ru-RU"/>
              </w:rPr>
              <w:t>Возможные угрозы</w:t>
            </w:r>
          </w:p>
        </w:tc>
      </w:tr>
      <w:tr w:rsidR="00E00DCE" w:rsidRPr="00E00DCE" w:rsidTr="00E00DCE">
        <w:trPr>
          <w:trHeight w:val="523"/>
        </w:trPr>
        <w:tc>
          <w:tcPr>
            <w:tcW w:w="208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1. Демографические процессы</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рост населения за счет увеличения рождаемости</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наличие свободных жилых площадей</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старение общества из-за отсутствия рабочих мест для молодого поколения</w:t>
            </w:r>
          </w:p>
        </w:tc>
      </w:tr>
      <w:tr w:rsidR="00E00DCE" w:rsidRPr="00E00DCE" w:rsidTr="00E00DCE">
        <w:tc>
          <w:tcPr>
            <w:tcW w:w="208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2. Экономика</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sz w:val="24"/>
                <w:szCs w:val="24"/>
                <w:lang w:eastAsia="ru-RU"/>
              </w:rPr>
              <w:t>- экономический подъем как в субъекте РФ, так и в стране в целом</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 конкуренция со стороны производителей других регионов и стран</w:t>
            </w:r>
          </w:p>
        </w:tc>
      </w:tr>
      <w:tr w:rsidR="00E00DCE" w:rsidRPr="00E00DCE" w:rsidTr="00E00DCE">
        <w:tc>
          <w:tcPr>
            <w:tcW w:w="208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3. Коммуникации и туризм</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строительство автомобильных дорог</w:t>
            </w:r>
          </w:p>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развитие местного и международного туризма</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sz w:val="24"/>
                <w:szCs w:val="24"/>
                <w:lang w:eastAsia="ru-RU"/>
              </w:rPr>
              <w:t>- конкуренция с другими городами, как внутри субъекта РФ, так и за его пределами</w:t>
            </w:r>
          </w:p>
        </w:tc>
      </w:tr>
      <w:tr w:rsidR="00E00DCE" w:rsidRPr="00E00DCE" w:rsidTr="00E00DCE">
        <w:trPr>
          <w:trHeight w:val="833"/>
        </w:trPr>
        <w:tc>
          <w:tcPr>
            <w:tcW w:w="208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4. Региональные и интернациональные контакты</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сотрудничество с другими городами субъекта РФ</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конкуренция со стороны более сильных партнеров</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p>
        </w:tc>
      </w:tr>
      <w:tr w:rsidR="00E00DCE" w:rsidRPr="00E00DCE" w:rsidTr="00E00DCE">
        <w:trPr>
          <w:trHeight w:val="833"/>
        </w:trPr>
        <w:tc>
          <w:tcPr>
            <w:tcW w:w="2088" w:type="dxa"/>
          </w:tcPr>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r w:rsidRPr="00E00DCE">
              <w:rPr>
                <w:rFonts w:ascii="Times New Roman" w:eastAsia="Times New Roman" w:hAnsi="Times New Roman" w:cs="Times New Roman"/>
                <w:bCs/>
                <w:sz w:val="24"/>
                <w:szCs w:val="24"/>
                <w:lang w:eastAsia="ru-RU"/>
              </w:rPr>
              <w:t>5. Местное самоуправление – законодательные решения</w:t>
            </w: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рост самостоятельности муниципального уровня</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p>
        </w:tc>
        <w:tc>
          <w:tcPr>
            <w:tcW w:w="3960" w:type="dxa"/>
          </w:tcPr>
          <w:p w:rsidR="00E00DCE" w:rsidRPr="00E00DCE" w:rsidRDefault="00E00DCE" w:rsidP="00E00DCE">
            <w:pPr>
              <w:spacing w:after="0" w:line="240" w:lineRule="auto"/>
              <w:jc w:val="center"/>
              <w:rPr>
                <w:rFonts w:ascii="Times New Roman" w:eastAsia="Times New Roman" w:hAnsi="Times New Roman" w:cs="Times New Roman"/>
                <w:sz w:val="24"/>
                <w:szCs w:val="24"/>
                <w:lang w:eastAsia="ru-RU"/>
              </w:rPr>
            </w:pPr>
            <w:r w:rsidRPr="00E00DCE">
              <w:rPr>
                <w:rFonts w:ascii="Times New Roman" w:eastAsia="Times New Roman" w:hAnsi="Times New Roman" w:cs="Times New Roman"/>
                <w:sz w:val="24"/>
                <w:szCs w:val="24"/>
                <w:lang w:eastAsia="ru-RU"/>
              </w:rPr>
              <w:t>- ограничение самоуправления</w:t>
            </w:r>
          </w:p>
          <w:p w:rsidR="00E00DCE" w:rsidRPr="00E00DCE" w:rsidRDefault="00E00DCE" w:rsidP="00E00DCE">
            <w:pPr>
              <w:spacing w:after="0" w:line="240" w:lineRule="auto"/>
              <w:jc w:val="center"/>
              <w:rPr>
                <w:rFonts w:ascii="Times New Roman" w:eastAsia="Times New Roman" w:hAnsi="Times New Roman" w:cs="Times New Roman"/>
                <w:bCs/>
                <w:sz w:val="24"/>
                <w:szCs w:val="24"/>
                <w:lang w:eastAsia="ru-RU"/>
              </w:rPr>
            </w:pPr>
          </w:p>
        </w:tc>
      </w:tr>
    </w:tbl>
    <w:p w:rsidR="00E00DCE" w:rsidRPr="00E00DCE" w:rsidRDefault="00E00DCE" w:rsidP="00E00DCE">
      <w:pPr>
        <w:spacing w:after="0" w:line="240" w:lineRule="auto"/>
        <w:rPr>
          <w:rFonts w:ascii="Times New Roman" w:eastAsia="Times New Roman" w:hAnsi="Times New Roman" w:cs="Times New Roman"/>
          <w:b/>
          <w:sz w:val="16"/>
          <w:szCs w:val="16"/>
          <w:lang w:eastAsia="ru-RU"/>
        </w:rPr>
      </w:pPr>
    </w:p>
    <w:p w:rsidR="00E00DCE" w:rsidRPr="00E00DCE" w:rsidRDefault="00E00DCE" w:rsidP="007B2BD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bCs/>
          <w:sz w:val="28"/>
          <w:szCs w:val="28"/>
          <w:lang w:eastAsia="ru-RU"/>
        </w:rPr>
        <w:t xml:space="preserve">3.  </w:t>
      </w:r>
      <w:r w:rsidRPr="00E00DCE">
        <w:rPr>
          <w:rFonts w:ascii="Times New Roman" w:eastAsia="Times New Roman" w:hAnsi="Times New Roman" w:cs="Times New Roman"/>
          <w:b/>
          <w:sz w:val="28"/>
          <w:szCs w:val="28"/>
          <w:lang w:eastAsia="ru-RU"/>
        </w:rPr>
        <w:t>Основные проблемы социально- экономического развития поселения</w:t>
      </w:r>
    </w:p>
    <w:p w:rsidR="00E00DCE" w:rsidRPr="00E00DCE" w:rsidRDefault="00E00DCE" w:rsidP="00E00DCE">
      <w:pPr>
        <w:spacing w:after="0" w:line="240" w:lineRule="auto"/>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1. Высокая зависимость экономики поселения от работы градообразующего предприятия ОАО «Янгелевский ГОК».</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2. Рост уровня безработицы, нарастание социальной напряженности.</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3. Снижение численности постоянного населения и высокая миграционная убыль в связи с недостатком рабочих мест в поселении.</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4. Недостаточное развитие инфраструктуры поселения.</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5. Дефицит квалифицированных кадров.</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Решение вышеназванных проблем требуют комплексного подхода и совместных действий органов власти всех уровней, бизнеса и общественности.</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Осуществить это возможно только в рамках программно - целевого метода, который позволяет увязать мероприятия и ресурсы с решением задач и достижением поставленной цели.</w:t>
      </w:r>
    </w:p>
    <w:p w:rsidR="00E00DCE" w:rsidRPr="00E00DCE" w:rsidRDefault="00E00DCE" w:rsidP="00E00DCE">
      <w:pPr>
        <w:spacing w:after="0" w:line="240" w:lineRule="auto"/>
        <w:rPr>
          <w:rFonts w:ascii="Times New Roman" w:eastAsia="Times New Roman" w:hAnsi="Times New Roman" w:cs="Times New Roman"/>
          <w:sz w:val="16"/>
          <w:szCs w:val="16"/>
          <w:lang w:eastAsia="ru-RU"/>
        </w:rPr>
      </w:pPr>
    </w:p>
    <w:p w:rsidR="00E00DCE" w:rsidRPr="00E00DCE" w:rsidRDefault="00E00DCE" w:rsidP="007B2BDE">
      <w:pPr>
        <w:spacing w:after="0" w:line="240" w:lineRule="auto"/>
        <w:jc w:val="center"/>
        <w:rPr>
          <w:rFonts w:ascii="Times New Roman" w:eastAsia="Times New Roman" w:hAnsi="Times New Roman" w:cs="Times New Roman"/>
          <w:sz w:val="28"/>
          <w:szCs w:val="28"/>
          <w:lang w:eastAsia="ru-RU"/>
        </w:rPr>
      </w:pPr>
      <w:r w:rsidRPr="00E00DCE">
        <w:rPr>
          <w:rFonts w:ascii="Times New Roman" w:eastAsia="Times New Roman" w:hAnsi="Times New Roman" w:cs="Times New Roman"/>
          <w:b/>
          <w:bCs/>
          <w:sz w:val="28"/>
          <w:szCs w:val="28"/>
          <w:lang w:eastAsia="ru-RU"/>
        </w:rPr>
        <w:t xml:space="preserve">4.  </w:t>
      </w:r>
      <w:r w:rsidRPr="00E00DCE">
        <w:rPr>
          <w:rFonts w:ascii="Times New Roman" w:eastAsia="Times New Roman" w:hAnsi="Times New Roman" w:cs="Times New Roman"/>
          <w:b/>
          <w:sz w:val="28"/>
          <w:szCs w:val="28"/>
          <w:lang w:eastAsia="ru-RU"/>
        </w:rPr>
        <w:t>Цели, задачи, сроки и этапы реализации программы</w:t>
      </w:r>
    </w:p>
    <w:p w:rsidR="00E00DCE" w:rsidRPr="00E00DCE" w:rsidRDefault="00E00DCE" w:rsidP="00E00DCE">
      <w:pPr>
        <w:spacing w:after="0" w:line="240" w:lineRule="auto"/>
        <w:rPr>
          <w:rFonts w:ascii="Times New Roman" w:eastAsia="Times New Roman" w:hAnsi="Times New Roman" w:cs="Times New Roman"/>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Путь развития городского поселения полностью зависит от развития экономики северных территорий Иркутской области. Создание, промышленное освоение и инвестирование таких промышленн</w:t>
      </w:r>
      <w:proofErr w:type="gramStart"/>
      <w:r w:rsidRPr="00E00DCE">
        <w:rPr>
          <w:rFonts w:ascii="Times New Roman" w:eastAsia="Times New Roman" w:hAnsi="Times New Roman" w:cs="Times New Roman"/>
          <w:sz w:val="28"/>
          <w:szCs w:val="28"/>
          <w:lang w:eastAsia="ru-RU"/>
        </w:rPr>
        <w:t>о-</w:t>
      </w:r>
      <w:proofErr w:type="gramEnd"/>
      <w:r w:rsidRPr="00E00DCE">
        <w:rPr>
          <w:rFonts w:ascii="Times New Roman" w:eastAsia="Times New Roman" w:hAnsi="Times New Roman" w:cs="Times New Roman"/>
          <w:sz w:val="28"/>
          <w:szCs w:val="28"/>
          <w:lang w:eastAsia="ru-RU"/>
        </w:rPr>
        <w:t xml:space="preserve"> </w:t>
      </w:r>
      <w:r w:rsidRPr="00E00DCE">
        <w:rPr>
          <w:rFonts w:ascii="Times New Roman" w:eastAsia="Times New Roman" w:hAnsi="Times New Roman" w:cs="Times New Roman"/>
          <w:sz w:val="28"/>
          <w:szCs w:val="28"/>
          <w:lang w:eastAsia="ru-RU"/>
        </w:rPr>
        <w:lastRenderedPageBreak/>
        <w:t>транспортных зон, как г. Усть-Кут и г. Усть-Илимск потребуют довольно мощную базу строительной индустрии.</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Угадывая уникальное расположение минеральных ресурсов (кварцевый песок, известняк, доломит, высококачественные кирпичные глины) основным стратегическим направлением выбираем создание на территории поселения предприятий строительной индустрии по новым технологиям для обеспечения всего строительного комплекса севера Иркутской области и зоны Байкало-Амурской магистрали.</w:t>
      </w:r>
    </w:p>
    <w:p w:rsidR="00E00DCE" w:rsidRPr="00E00DCE" w:rsidRDefault="00E00DCE" w:rsidP="00E00DCE">
      <w:pPr>
        <w:spacing w:after="0" w:line="240" w:lineRule="auto"/>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5. Система программных мероприятий, направленных на социально- экономическое развитие в среднесрочной перспективе</w:t>
      </w:r>
    </w:p>
    <w:p w:rsidR="00E00DCE" w:rsidRPr="00E00DCE" w:rsidRDefault="00E00DCE" w:rsidP="00E00DCE">
      <w:pPr>
        <w:spacing w:after="0" w:line="240" w:lineRule="auto"/>
        <w:jc w:val="center"/>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Система программных мероприятий направлена на развитие инфраструктуры и реализацию инвестиционных проектов </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Реализация мероприятий будет способствовать решению следующих задач:</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1. Повышение уровня и качества жизни населения;</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2. Содействие занятости населения.</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В сфере социальной поддержки безработных планируется организация общественных работ и содействие само занятости безработных граждан.</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Организация временного трудоустройства безработных граждан, испытывающих трудности в поиске работы, а также несовершеннолетних граждан и безработных в возрасте от 18 до 20 лет из числа выпускников учреждений начального и среднего профессионального образования, ищущих работу впервые.</w:t>
      </w:r>
    </w:p>
    <w:p w:rsidR="00E00DCE" w:rsidRPr="00E00DCE" w:rsidRDefault="00E00DCE" w:rsidP="00E00DCE">
      <w:pPr>
        <w:spacing w:after="0" w:line="240" w:lineRule="auto"/>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6. Механизм реализации программы</w:t>
      </w:r>
    </w:p>
    <w:p w:rsidR="00E00DCE" w:rsidRPr="00E00DCE" w:rsidRDefault="00E00DCE" w:rsidP="00E00DCE">
      <w:pPr>
        <w:spacing w:after="0" w:line="240" w:lineRule="auto"/>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 xml:space="preserve">Организация управления программой и </w:t>
      </w:r>
      <w:proofErr w:type="gramStart"/>
      <w:r w:rsidRPr="00E00DCE">
        <w:rPr>
          <w:rFonts w:ascii="Times New Roman" w:eastAsia="Times New Roman" w:hAnsi="Times New Roman" w:cs="Times New Roman"/>
          <w:b/>
          <w:sz w:val="28"/>
          <w:szCs w:val="28"/>
          <w:lang w:eastAsia="ru-RU"/>
        </w:rPr>
        <w:t>контроль за</w:t>
      </w:r>
      <w:proofErr w:type="gramEnd"/>
      <w:r w:rsidRPr="00E00DCE">
        <w:rPr>
          <w:rFonts w:ascii="Times New Roman" w:eastAsia="Times New Roman" w:hAnsi="Times New Roman" w:cs="Times New Roman"/>
          <w:b/>
          <w:sz w:val="28"/>
          <w:szCs w:val="28"/>
          <w:lang w:eastAsia="ru-RU"/>
        </w:rPr>
        <w:t xml:space="preserve"> ее реализацией</w:t>
      </w:r>
    </w:p>
    <w:p w:rsidR="00E00DCE" w:rsidRPr="00E00DCE" w:rsidRDefault="00E00DCE" w:rsidP="00E00DCE">
      <w:pPr>
        <w:spacing w:after="0" w:line="240" w:lineRule="auto"/>
        <w:jc w:val="center"/>
        <w:rPr>
          <w:rFonts w:ascii="Times New Roman" w:eastAsia="Times New Roman" w:hAnsi="Times New Roman" w:cs="Times New Roman"/>
          <w:b/>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Важнейшим элементом механизма реализации программы является </w:t>
      </w:r>
      <w:proofErr w:type="spellStart"/>
      <w:r w:rsidRPr="00E00DCE">
        <w:rPr>
          <w:rFonts w:ascii="Times New Roman" w:eastAsia="Times New Roman" w:hAnsi="Times New Roman" w:cs="Times New Roman"/>
          <w:sz w:val="28"/>
          <w:szCs w:val="28"/>
          <w:lang w:eastAsia="ru-RU"/>
        </w:rPr>
        <w:t>взаимоувязка</w:t>
      </w:r>
      <w:proofErr w:type="spellEnd"/>
      <w:r w:rsidRPr="00E00DCE">
        <w:rPr>
          <w:rFonts w:ascii="Times New Roman" w:eastAsia="Times New Roman" w:hAnsi="Times New Roman" w:cs="Times New Roman"/>
          <w:sz w:val="28"/>
          <w:szCs w:val="28"/>
          <w:lang w:eastAsia="ru-RU"/>
        </w:rPr>
        <w:t xml:space="preserve"> планирования, реализации, мониторинга, уточнения и корректировки целевых показателей мероприятий Программы и ресурсов для их реализации.</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Координатор Программы на муниципальном уровне – администрация Янгелевского городского поселения, выполняет следующие функции:</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разрабатывает план реализации программных мероприятий на очередной финансовый год;</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 xml:space="preserve">- осуществляет контроль за рациональным и эффективным использованием </w:t>
      </w:r>
    </w:p>
    <w:p w:rsidR="00E00DCE" w:rsidRPr="00E00DCE" w:rsidRDefault="00E00DCE" w:rsidP="00E00DCE">
      <w:pPr>
        <w:spacing w:after="0" w:line="240" w:lineRule="auto"/>
        <w:jc w:val="both"/>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sz w:val="28"/>
          <w:szCs w:val="28"/>
          <w:lang w:eastAsia="ru-RU"/>
        </w:rPr>
        <w:t>средств, направленных на реализацию мероприятий Программы за счет муниципального бюджета и привлеченных источников.</w:t>
      </w:r>
      <w:r w:rsidRPr="00E00DCE">
        <w:rPr>
          <w:rFonts w:ascii="Times New Roman" w:eastAsia="Times New Roman" w:hAnsi="Times New Roman" w:cs="Times New Roman"/>
          <w:b/>
          <w:sz w:val="28"/>
          <w:szCs w:val="28"/>
          <w:lang w:eastAsia="ru-RU"/>
        </w:rPr>
        <w:t xml:space="preserve"> </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Ежегодно отчет о выполнении Программы подлежит официальному опубликованию.</w:t>
      </w:r>
    </w:p>
    <w:p w:rsidR="00E00DCE" w:rsidRPr="00E00DCE" w:rsidRDefault="00E00DCE" w:rsidP="00E00DCE">
      <w:pPr>
        <w:spacing w:after="0" w:line="240" w:lineRule="auto"/>
        <w:jc w:val="both"/>
        <w:rPr>
          <w:rFonts w:ascii="Times New Roman" w:eastAsia="Times New Roman" w:hAnsi="Times New Roman" w:cs="Times New Roman"/>
          <w:sz w:val="16"/>
          <w:szCs w:val="16"/>
          <w:lang w:eastAsia="ru-RU"/>
        </w:rPr>
      </w:pPr>
    </w:p>
    <w:p w:rsidR="00E00DCE" w:rsidRPr="00E00DCE" w:rsidRDefault="00E00DCE" w:rsidP="00E00DCE">
      <w:pPr>
        <w:spacing w:after="0" w:line="240" w:lineRule="auto"/>
        <w:jc w:val="center"/>
        <w:rPr>
          <w:rFonts w:ascii="Times New Roman" w:eastAsia="Times New Roman" w:hAnsi="Times New Roman" w:cs="Times New Roman"/>
          <w:b/>
          <w:sz w:val="28"/>
          <w:szCs w:val="28"/>
          <w:lang w:eastAsia="ru-RU"/>
        </w:rPr>
      </w:pPr>
      <w:r w:rsidRPr="00E00DCE">
        <w:rPr>
          <w:rFonts w:ascii="Times New Roman" w:eastAsia="Times New Roman" w:hAnsi="Times New Roman" w:cs="Times New Roman"/>
          <w:b/>
          <w:sz w:val="28"/>
          <w:szCs w:val="28"/>
          <w:lang w:eastAsia="ru-RU"/>
        </w:rPr>
        <w:t>7.Оценка эффективности реализации программы</w:t>
      </w:r>
    </w:p>
    <w:p w:rsidR="00E00DCE" w:rsidRPr="00E00DCE" w:rsidRDefault="00E00DCE" w:rsidP="00E00DCE">
      <w:pPr>
        <w:spacing w:after="0" w:line="240" w:lineRule="auto"/>
        <w:jc w:val="center"/>
        <w:rPr>
          <w:rFonts w:ascii="Times New Roman" w:eastAsia="Times New Roman" w:hAnsi="Times New Roman" w:cs="Times New Roman"/>
          <w:sz w:val="16"/>
          <w:szCs w:val="16"/>
          <w:lang w:eastAsia="ru-RU"/>
        </w:rPr>
      </w:pP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lastRenderedPageBreak/>
        <w:t>Реализация программы позволит создать комфортную среду для жизнедеятельности населения на основе устойчивого экономического развития территории.</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За период программы намечается достижение следующих основных показателей:</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-создание новых рабочих мест;</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-снижение уровня безработицы;</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-увеличение доходов населения;</w:t>
      </w:r>
    </w:p>
    <w:p w:rsidR="00E00DCE" w:rsidRPr="00E00DCE" w:rsidRDefault="00E00DCE" w:rsidP="00E00DCE">
      <w:pPr>
        <w:spacing w:after="0" w:line="240" w:lineRule="auto"/>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-развитие малого и среднего бизнеса.</w:t>
      </w:r>
    </w:p>
    <w:p w:rsidR="00E00DCE" w:rsidRPr="00E00DCE" w:rsidRDefault="00E00DCE" w:rsidP="00E00DCE">
      <w:pPr>
        <w:spacing w:after="0" w:line="240" w:lineRule="auto"/>
        <w:ind w:firstLine="567"/>
        <w:jc w:val="both"/>
        <w:rPr>
          <w:rFonts w:ascii="Times New Roman" w:eastAsia="Times New Roman" w:hAnsi="Times New Roman" w:cs="Times New Roman"/>
          <w:sz w:val="28"/>
          <w:szCs w:val="28"/>
          <w:lang w:eastAsia="ru-RU"/>
        </w:rPr>
      </w:pPr>
      <w:r w:rsidRPr="00E00DCE">
        <w:rPr>
          <w:rFonts w:ascii="Times New Roman" w:eastAsia="Times New Roman" w:hAnsi="Times New Roman" w:cs="Times New Roman"/>
          <w:sz w:val="28"/>
          <w:szCs w:val="28"/>
          <w:lang w:eastAsia="ru-RU"/>
        </w:rPr>
        <w:t>В случае невыполнения мероприятий программы прогнозируется снижение доходов местного бюджета.</w:t>
      </w:r>
    </w:p>
    <w:p w:rsidR="002F147B" w:rsidRDefault="002F147B"/>
    <w:sectPr w:rsidR="002F147B" w:rsidSect="00E00DC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CE" w:rsidRDefault="00E00DCE" w:rsidP="00CC2805">
      <w:pPr>
        <w:spacing w:after="0" w:line="240" w:lineRule="auto"/>
      </w:pPr>
      <w:r>
        <w:separator/>
      </w:r>
    </w:p>
  </w:endnote>
  <w:endnote w:type="continuationSeparator" w:id="0">
    <w:p w:rsidR="00E00DCE" w:rsidRDefault="00E00DCE" w:rsidP="00CC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CE" w:rsidRDefault="00E00DCE" w:rsidP="00CC2805">
      <w:pPr>
        <w:spacing w:after="0" w:line="240" w:lineRule="auto"/>
      </w:pPr>
      <w:r>
        <w:separator/>
      </w:r>
    </w:p>
  </w:footnote>
  <w:footnote w:type="continuationSeparator" w:id="0">
    <w:p w:rsidR="00E00DCE" w:rsidRDefault="00E00DCE" w:rsidP="00CC2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45D"/>
    <w:multiLevelType w:val="hybridMultilevel"/>
    <w:tmpl w:val="9BF21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30B33"/>
    <w:multiLevelType w:val="hybridMultilevel"/>
    <w:tmpl w:val="90C085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1D7081C"/>
    <w:multiLevelType w:val="hybridMultilevel"/>
    <w:tmpl w:val="9AB483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CD715B"/>
    <w:multiLevelType w:val="hybridMultilevel"/>
    <w:tmpl w:val="18D026B6"/>
    <w:lvl w:ilvl="0" w:tplc="120CC82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F5633C"/>
    <w:multiLevelType w:val="hybridMultilevel"/>
    <w:tmpl w:val="1A50C508"/>
    <w:lvl w:ilvl="0" w:tplc="7EEC8CB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0970A8"/>
    <w:multiLevelType w:val="hybridMultilevel"/>
    <w:tmpl w:val="A02E9890"/>
    <w:lvl w:ilvl="0" w:tplc="896A1C3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372544"/>
    <w:multiLevelType w:val="hybridMultilevel"/>
    <w:tmpl w:val="D2941584"/>
    <w:lvl w:ilvl="0" w:tplc="F3940D84">
      <w:start w:val="1"/>
      <w:numFmt w:val="decimal"/>
      <w:lvlText w:val="%1."/>
      <w:lvlJc w:val="left"/>
      <w:pPr>
        <w:ind w:left="1064" w:hanging="7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BDD1974"/>
    <w:multiLevelType w:val="hybridMultilevel"/>
    <w:tmpl w:val="44BE9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4C19A7"/>
    <w:multiLevelType w:val="multilevel"/>
    <w:tmpl w:val="0F92A1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67250D"/>
    <w:multiLevelType w:val="hybridMultilevel"/>
    <w:tmpl w:val="4EBA992C"/>
    <w:lvl w:ilvl="0" w:tplc="342A894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21FC019A"/>
    <w:multiLevelType w:val="multilevel"/>
    <w:tmpl w:val="57ACCEF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9D335E6"/>
    <w:multiLevelType w:val="hybridMultilevel"/>
    <w:tmpl w:val="33580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FA354B"/>
    <w:multiLevelType w:val="hybridMultilevel"/>
    <w:tmpl w:val="744CF9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B7740D"/>
    <w:multiLevelType w:val="hybridMultilevel"/>
    <w:tmpl w:val="4FA49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81248C"/>
    <w:multiLevelType w:val="multilevel"/>
    <w:tmpl w:val="166ED11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5">
    <w:nsid w:val="30B1440D"/>
    <w:multiLevelType w:val="hybridMultilevel"/>
    <w:tmpl w:val="EE501D9C"/>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6">
    <w:nsid w:val="36E3714E"/>
    <w:multiLevelType w:val="hybridMultilevel"/>
    <w:tmpl w:val="AFBC6F12"/>
    <w:lvl w:ilvl="0" w:tplc="85D49288">
      <w:start w:val="1"/>
      <w:numFmt w:val="bullet"/>
      <w:lvlText w:val=""/>
      <w:lvlJc w:val="left"/>
      <w:pPr>
        <w:tabs>
          <w:tab w:val="num" w:pos="840"/>
        </w:tabs>
        <w:ind w:left="840" w:hanging="360"/>
      </w:pPr>
      <w:rPr>
        <w:rFonts w:ascii="Symbol" w:hAnsi="Symbol" w:hint="default"/>
        <w:color w:val="auto"/>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nsid w:val="39BE767A"/>
    <w:multiLevelType w:val="hybridMultilevel"/>
    <w:tmpl w:val="9906079A"/>
    <w:lvl w:ilvl="0" w:tplc="DCF4025A">
      <w:start w:val="1"/>
      <w:numFmt w:val="decimal"/>
      <w:lvlText w:val="%1."/>
      <w:lvlJc w:val="left"/>
      <w:pPr>
        <w:tabs>
          <w:tab w:val="num" w:pos="420"/>
        </w:tabs>
        <w:ind w:left="420" w:hanging="360"/>
      </w:pPr>
      <w:rPr>
        <w:rFonts w:hint="default"/>
      </w:rPr>
    </w:lvl>
    <w:lvl w:ilvl="1" w:tplc="88C69426">
      <w:numFmt w:val="none"/>
      <w:lvlText w:val=""/>
      <w:lvlJc w:val="left"/>
      <w:pPr>
        <w:tabs>
          <w:tab w:val="num" w:pos="360"/>
        </w:tabs>
      </w:pPr>
    </w:lvl>
    <w:lvl w:ilvl="2" w:tplc="049C45D0">
      <w:numFmt w:val="none"/>
      <w:lvlText w:val=""/>
      <w:lvlJc w:val="left"/>
      <w:pPr>
        <w:tabs>
          <w:tab w:val="num" w:pos="360"/>
        </w:tabs>
      </w:pPr>
    </w:lvl>
    <w:lvl w:ilvl="3" w:tplc="BC384EE6">
      <w:numFmt w:val="none"/>
      <w:lvlText w:val=""/>
      <w:lvlJc w:val="left"/>
      <w:pPr>
        <w:tabs>
          <w:tab w:val="num" w:pos="360"/>
        </w:tabs>
      </w:pPr>
    </w:lvl>
    <w:lvl w:ilvl="4" w:tplc="28A46C68">
      <w:numFmt w:val="none"/>
      <w:lvlText w:val=""/>
      <w:lvlJc w:val="left"/>
      <w:pPr>
        <w:tabs>
          <w:tab w:val="num" w:pos="360"/>
        </w:tabs>
      </w:pPr>
    </w:lvl>
    <w:lvl w:ilvl="5" w:tplc="73424FBA">
      <w:numFmt w:val="none"/>
      <w:lvlText w:val=""/>
      <w:lvlJc w:val="left"/>
      <w:pPr>
        <w:tabs>
          <w:tab w:val="num" w:pos="360"/>
        </w:tabs>
      </w:pPr>
    </w:lvl>
    <w:lvl w:ilvl="6" w:tplc="18C6A6A0">
      <w:numFmt w:val="none"/>
      <w:lvlText w:val=""/>
      <w:lvlJc w:val="left"/>
      <w:pPr>
        <w:tabs>
          <w:tab w:val="num" w:pos="360"/>
        </w:tabs>
      </w:pPr>
    </w:lvl>
    <w:lvl w:ilvl="7" w:tplc="ED6CD902">
      <w:numFmt w:val="none"/>
      <w:lvlText w:val=""/>
      <w:lvlJc w:val="left"/>
      <w:pPr>
        <w:tabs>
          <w:tab w:val="num" w:pos="360"/>
        </w:tabs>
      </w:pPr>
    </w:lvl>
    <w:lvl w:ilvl="8" w:tplc="A32429D4">
      <w:numFmt w:val="none"/>
      <w:lvlText w:val=""/>
      <w:lvlJc w:val="left"/>
      <w:pPr>
        <w:tabs>
          <w:tab w:val="num" w:pos="360"/>
        </w:tabs>
      </w:pPr>
    </w:lvl>
  </w:abstractNum>
  <w:abstractNum w:abstractNumId="18">
    <w:nsid w:val="3A743D81"/>
    <w:multiLevelType w:val="hybridMultilevel"/>
    <w:tmpl w:val="8CD2EF3E"/>
    <w:lvl w:ilvl="0" w:tplc="48BCD73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336EA7"/>
    <w:multiLevelType w:val="hybridMultilevel"/>
    <w:tmpl w:val="2F4E4FD0"/>
    <w:lvl w:ilvl="0" w:tplc="59F6CE1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2D0318"/>
    <w:multiLevelType w:val="hybridMultilevel"/>
    <w:tmpl w:val="29E827F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AA71BF0"/>
    <w:multiLevelType w:val="multilevel"/>
    <w:tmpl w:val="EF9A9ED4"/>
    <w:lvl w:ilvl="0">
      <w:start w:val="1"/>
      <w:numFmt w:val="decimal"/>
      <w:lvlText w:val="%1."/>
      <w:lvlJc w:val="left"/>
      <w:pPr>
        <w:ind w:left="900" w:hanging="360"/>
      </w:pPr>
      <w:rPr>
        <w:rFonts w:hint="default"/>
      </w:rPr>
    </w:lvl>
    <w:lvl w:ilvl="1">
      <w:start w:val="1"/>
      <w:numFmt w:val="decimal"/>
      <w:isLgl/>
      <w:lvlText w:val="%1.%2."/>
      <w:lvlJc w:val="left"/>
      <w:pPr>
        <w:ind w:left="160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428" w:hanging="180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484" w:hanging="2160"/>
      </w:pPr>
      <w:rPr>
        <w:rFonts w:hint="default"/>
      </w:rPr>
    </w:lvl>
  </w:abstractNum>
  <w:abstractNum w:abstractNumId="22">
    <w:nsid w:val="4D22570D"/>
    <w:multiLevelType w:val="hybridMultilevel"/>
    <w:tmpl w:val="977299D4"/>
    <w:lvl w:ilvl="0" w:tplc="EB3AAF7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445178"/>
    <w:multiLevelType w:val="hybridMultilevel"/>
    <w:tmpl w:val="823E0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AE19DB"/>
    <w:multiLevelType w:val="multilevel"/>
    <w:tmpl w:val="278C7E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514914B0"/>
    <w:multiLevelType w:val="hybridMultilevel"/>
    <w:tmpl w:val="E44247B6"/>
    <w:lvl w:ilvl="0" w:tplc="D692398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535076EE"/>
    <w:multiLevelType w:val="hybridMultilevel"/>
    <w:tmpl w:val="01FC84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086DAB"/>
    <w:multiLevelType w:val="hybridMultilevel"/>
    <w:tmpl w:val="9E3A9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085F3D"/>
    <w:multiLevelType w:val="hybridMultilevel"/>
    <w:tmpl w:val="EFE830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281D7A"/>
    <w:multiLevelType w:val="hybridMultilevel"/>
    <w:tmpl w:val="E4227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886512"/>
    <w:multiLevelType w:val="hybridMultilevel"/>
    <w:tmpl w:val="4C9A0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8C521A"/>
    <w:multiLevelType w:val="hybridMultilevel"/>
    <w:tmpl w:val="35F8D13C"/>
    <w:lvl w:ilvl="0" w:tplc="BBA086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74342F22"/>
    <w:multiLevelType w:val="hybridMultilevel"/>
    <w:tmpl w:val="0F92A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5A68DE"/>
    <w:multiLevelType w:val="hybridMultilevel"/>
    <w:tmpl w:val="255EFF90"/>
    <w:lvl w:ilvl="0" w:tplc="BB8443D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120698"/>
    <w:multiLevelType w:val="hybridMultilevel"/>
    <w:tmpl w:val="32265E6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nsid w:val="7AEC111F"/>
    <w:multiLevelType w:val="hybridMultilevel"/>
    <w:tmpl w:val="68FAA7F6"/>
    <w:lvl w:ilvl="0" w:tplc="E69EB6F6">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6">
    <w:nsid w:val="7BEC648E"/>
    <w:multiLevelType w:val="hybridMultilevel"/>
    <w:tmpl w:val="AEF44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2"/>
  </w:num>
  <w:num w:numId="3">
    <w:abstractNumId w:val="34"/>
  </w:num>
  <w:num w:numId="4">
    <w:abstractNumId w:val="10"/>
  </w:num>
  <w:num w:numId="5">
    <w:abstractNumId w:val="15"/>
  </w:num>
  <w:num w:numId="6">
    <w:abstractNumId w:val="26"/>
  </w:num>
  <w:num w:numId="7">
    <w:abstractNumId w:val="3"/>
  </w:num>
  <w:num w:numId="8">
    <w:abstractNumId w:val="33"/>
  </w:num>
  <w:num w:numId="9">
    <w:abstractNumId w:val="7"/>
  </w:num>
  <w:num w:numId="10">
    <w:abstractNumId w:val="28"/>
  </w:num>
  <w:num w:numId="11">
    <w:abstractNumId w:val="4"/>
  </w:num>
  <w:num w:numId="12">
    <w:abstractNumId w:val="0"/>
  </w:num>
  <w:num w:numId="13">
    <w:abstractNumId w:val="35"/>
  </w:num>
  <w:num w:numId="14">
    <w:abstractNumId w:val="9"/>
  </w:num>
  <w:num w:numId="15">
    <w:abstractNumId w:val="17"/>
  </w:num>
  <w:num w:numId="16">
    <w:abstractNumId w:val="36"/>
  </w:num>
  <w:num w:numId="17">
    <w:abstractNumId w:val="19"/>
  </w:num>
  <w:num w:numId="18">
    <w:abstractNumId w:val="29"/>
  </w:num>
  <w:num w:numId="19">
    <w:abstractNumId w:val="12"/>
  </w:num>
  <w:num w:numId="20">
    <w:abstractNumId w:val="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32"/>
  </w:num>
  <w:num w:numId="25">
    <w:abstractNumId w:val="16"/>
  </w:num>
  <w:num w:numId="26">
    <w:abstractNumId w:val="13"/>
  </w:num>
  <w:num w:numId="27">
    <w:abstractNumId w:val="8"/>
  </w:num>
  <w:num w:numId="28">
    <w:abstractNumId w:val="30"/>
  </w:num>
  <w:num w:numId="29">
    <w:abstractNumId w:val="25"/>
  </w:num>
  <w:num w:numId="30">
    <w:abstractNumId w:val="2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2"/>
  </w:num>
  <w:num w:numId="35">
    <w:abstractNumId w:val="14"/>
  </w:num>
  <w:num w:numId="36">
    <w:abstractNumId w:val="20"/>
  </w:num>
  <w:num w:numId="37">
    <w:abstractNumId w:val="2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15"/>
    <w:rsid w:val="000D290B"/>
    <w:rsid w:val="00132194"/>
    <w:rsid w:val="002D5024"/>
    <w:rsid w:val="002F147B"/>
    <w:rsid w:val="00311A27"/>
    <w:rsid w:val="003D5CB8"/>
    <w:rsid w:val="00492B98"/>
    <w:rsid w:val="007B2BDE"/>
    <w:rsid w:val="00947FE6"/>
    <w:rsid w:val="009F4674"/>
    <w:rsid w:val="00C643B9"/>
    <w:rsid w:val="00CC2805"/>
    <w:rsid w:val="00E00DCE"/>
    <w:rsid w:val="00E62115"/>
    <w:rsid w:val="00F5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w:basedOn w:val="a"/>
    <w:next w:val="a"/>
    <w:link w:val="10"/>
    <w:qFormat/>
    <w:rsid w:val="00E00D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00DC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805"/>
  </w:style>
  <w:style w:type="paragraph" w:styleId="a5">
    <w:name w:val="footer"/>
    <w:basedOn w:val="a"/>
    <w:link w:val="a6"/>
    <w:unhideWhenUsed/>
    <w:rsid w:val="00CC2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805"/>
  </w:style>
  <w:style w:type="character" w:customStyle="1" w:styleId="10">
    <w:name w:val="Заголовок 1 Знак"/>
    <w:aliases w:val=" Знак Знак"/>
    <w:basedOn w:val="a0"/>
    <w:link w:val="1"/>
    <w:rsid w:val="00E00DCE"/>
    <w:rPr>
      <w:rFonts w:ascii="Arial" w:eastAsia="Times New Roman" w:hAnsi="Arial" w:cs="Arial"/>
      <w:b/>
      <w:bCs/>
      <w:kern w:val="32"/>
      <w:sz w:val="32"/>
      <w:szCs w:val="32"/>
      <w:lang w:eastAsia="ru-RU"/>
    </w:rPr>
  </w:style>
  <w:style w:type="character" w:customStyle="1" w:styleId="20">
    <w:name w:val="Заголовок 2 Знак"/>
    <w:basedOn w:val="a0"/>
    <w:link w:val="2"/>
    <w:rsid w:val="00E00DCE"/>
    <w:rPr>
      <w:rFonts w:ascii="Arial" w:eastAsia="Times New Roman" w:hAnsi="Arial" w:cs="Arial"/>
      <w:b/>
      <w:bCs/>
      <w:i/>
      <w:iCs/>
      <w:sz w:val="28"/>
      <w:szCs w:val="28"/>
      <w:lang w:eastAsia="ru-RU"/>
    </w:rPr>
  </w:style>
  <w:style w:type="numbering" w:customStyle="1" w:styleId="11">
    <w:name w:val="Нет списка1"/>
    <w:next w:val="a2"/>
    <w:semiHidden/>
    <w:rsid w:val="00E00DCE"/>
  </w:style>
  <w:style w:type="paragraph" w:styleId="21">
    <w:name w:val="Body Text 2"/>
    <w:basedOn w:val="a"/>
    <w:link w:val="22"/>
    <w:rsid w:val="00E00DCE"/>
    <w:pPr>
      <w:spacing w:after="0" w:line="240" w:lineRule="auto"/>
      <w:ind w:right="-99"/>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E00DCE"/>
    <w:rPr>
      <w:rFonts w:ascii="Times New Roman" w:eastAsia="Times New Roman" w:hAnsi="Times New Roman" w:cs="Times New Roman"/>
      <w:szCs w:val="20"/>
      <w:lang w:eastAsia="ru-RU"/>
    </w:rPr>
  </w:style>
  <w:style w:type="paragraph" w:styleId="a7">
    <w:name w:val="Document Map"/>
    <w:basedOn w:val="a"/>
    <w:link w:val="a8"/>
    <w:semiHidden/>
    <w:rsid w:val="00E00DCE"/>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E00DCE"/>
    <w:rPr>
      <w:rFonts w:ascii="Tahoma" w:eastAsia="Times New Roman" w:hAnsi="Tahoma" w:cs="Tahoma"/>
      <w:sz w:val="20"/>
      <w:szCs w:val="20"/>
      <w:shd w:val="clear" w:color="auto" w:fill="000080"/>
      <w:lang w:eastAsia="ru-RU"/>
    </w:rPr>
  </w:style>
  <w:style w:type="paragraph" w:styleId="a9">
    <w:name w:val="Body Text Indent"/>
    <w:basedOn w:val="a"/>
    <w:link w:val="aa"/>
    <w:rsid w:val="00E00DC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00DCE"/>
    <w:rPr>
      <w:rFonts w:ascii="Times New Roman" w:eastAsia="Times New Roman" w:hAnsi="Times New Roman" w:cs="Times New Roman"/>
      <w:sz w:val="24"/>
      <w:szCs w:val="24"/>
      <w:lang w:eastAsia="ru-RU"/>
    </w:rPr>
  </w:style>
  <w:style w:type="table" w:styleId="ab">
    <w:name w:val="Table Grid"/>
    <w:basedOn w:val="a1"/>
    <w:rsid w:val="00E00D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E00DCE"/>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E00DCE"/>
    <w:rPr>
      <w:rFonts w:ascii="Times New Roman" w:eastAsia="Times New Roman" w:hAnsi="Times New Roman" w:cs="Times New Roman"/>
      <w:b/>
      <w:sz w:val="28"/>
      <w:szCs w:val="20"/>
      <w:lang w:eastAsia="ru-RU"/>
    </w:rPr>
  </w:style>
  <w:style w:type="character" w:customStyle="1" w:styleId="ae">
    <w:name w:val="Цветовое выделение"/>
    <w:rsid w:val="00E00DCE"/>
    <w:rPr>
      <w:b/>
      <w:bCs/>
      <w:color w:val="000080"/>
      <w:sz w:val="20"/>
      <w:szCs w:val="20"/>
    </w:rPr>
  </w:style>
  <w:style w:type="character" w:customStyle="1" w:styleId="af">
    <w:name w:val="Гипертекстовая ссылка"/>
    <w:basedOn w:val="ae"/>
    <w:rsid w:val="00E00DCE"/>
    <w:rPr>
      <w:b/>
      <w:bCs/>
      <w:color w:val="008000"/>
      <w:sz w:val="20"/>
      <w:szCs w:val="20"/>
      <w:u w:val="single"/>
    </w:rPr>
  </w:style>
  <w:style w:type="paragraph" w:customStyle="1" w:styleId="af0">
    <w:name w:val="Заголовок статьи"/>
    <w:basedOn w:val="a"/>
    <w:next w:val="a"/>
    <w:rsid w:val="00E00DCE"/>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1">
    <w:name w:val="page number"/>
    <w:basedOn w:val="a0"/>
    <w:rsid w:val="00E00DCE"/>
  </w:style>
  <w:style w:type="paragraph" w:customStyle="1" w:styleId="ConsPlusNormal">
    <w:name w:val="ConsPlusNormal"/>
    <w:rsid w:val="00E00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0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Balloon Text"/>
    <w:basedOn w:val="a"/>
    <w:link w:val="af3"/>
    <w:semiHidden/>
    <w:rsid w:val="00E00DCE"/>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E00DCE"/>
    <w:rPr>
      <w:rFonts w:ascii="Tahoma" w:eastAsia="Times New Roman" w:hAnsi="Tahoma" w:cs="Tahoma"/>
      <w:sz w:val="16"/>
      <w:szCs w:val="16"/>
      <w:lang w:eastAsia="ru-RU"/>
    </w:rPr>
  </w:style>
  <w:style w:type="character" w:styleId="af4">
    <w:name w:val="Hyperlink"/>
    <w:basedOn w:val="a0"/>
    <w:rsid w:val="00E00DCE"/>
    <w:rPr>
      <w:color w:val="0000FF"/>
      <w:u w:val="single"/>
    </w:rPr>
  </w:style>
  <w:style w:type="paragraph" w:customStyle="1" w:styleId="4">
    <w:name w:val="Знак4 Знак Знак Знак Знак Знак Знак Знак Знак Знак"/>
    <w:basedOn w:val="a"/>
    <w:rsid w:val="00E00DCE"/>
    <w:pPr>
      <w:spacing w:after="160" w:line="240" w:lineRule="exact"/>
    </w:pPr>
    <w:rPr>
      <w:rFonts w:ascii="Verdana" w:eastAsia="Times New Roman" w:hAnsi="Verdana" w:cs="Times New Roman"/>
      <w:sz w:val="20"/>
      <w:szCs w:val="20"/>
      <w:lang w:val="en-US"/>
    </w:rPr>
  </w:style>
  <w:style w:type="paragraph" w:customStyle="1" w:styleId="ConsTitle">
    <w:name w:val="ConsTitle"/>
    <w:rsid w:val="00E00DC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E00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rsid w:val="00E00D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
    <w:name w:val="Стиль 14 пт полужирный"/>
    <w:basedOn w:val="a0"/>
    <w:rsid w:val="00E00DCE"/>
    <w:rPr>
      <w:b/>
      <w:bCs/>
      <w:sz w:val="24"/>
    </w:rPr>
  </w:style>
  <w:style w:type="character" w:customStyle="1" w:styleId="16">
    <w:name w:val="Стиль 16 пт"/>
    <w:basedOn w:val="a0"/>
    <w:rsid w:val="00E00DCE"/>
    <w:rPr>
      <w:sz w:val="24"/>
    </w:rPr>
  </w:style>
  <w:style w:type="paragraph" w:customStyle="1" w:styleId="12">
    <w:name w:val="Абзац списка1"/>
    <w:basedOn w:val="a"/>
    <w:rsid w:val="00E00DCE"/>
    <w:pPr>
      <w:spacing w:after="0" w:line="240" w:lineRule="auto"/>
      <w:ind w:left="720"/>
      <w:contextualSpacing/>
    </w:pPr>
    <w:rPr>
      <w:rFonts w:ascii="Times New Roman" w:eastAsia="Calibri" w:hAnsi="Times New Roman" w:cs="Times New Roman"/>
      <w:sz w:val="24"/>
      <w:szCs w:val="24"/>
      <w:lang w:eastAsia="ru-RU"/>
    </w:rPr>
  </w:style>
  <w:style w:type="paragraph" w:styleId="af6">
    <w:name w:val="No Spacing"/>
    <w:link w:val="af7"/>
    <w:qFormat/>
    <w:rsid w:val="00E00DCE"/>
    <w:pPr>
      <w:spacing w:after="0" w:line="240" w:lineRule="auto"/>
    </w:pPr>
    <w:rPr>
      <w:rFonts w:ascii="Calibri" w:eastAsia="Times New Roman" w:hAnsi="Calibri" w:cs="Times New Roman"/>
      <w:lang w:eastAsia="ru-RU"/>
    </w:rPr>
  </w:style>
  <w:style w:type="character" w:customStyle="1" w:styleId="af7">
    <w:name w:val="Без интервала Знак"/>
    <w:link w:val="af6"/>
    <w:rsid w:val="00E00DCE"/>
    <w:rPr>
      <w:rFonts w:ascii="Calibri" w:eastAsia="Times New Roman" w:hAnsi="Calibri" w:cs="Times New Roman"/>
      <w:lang w:eastAsia="ru-RU"/>
    </w:rPr>
  </w:style>
  <w:style w:type="paragraph" w:styleId="af8">
    <w:name w:val="List Paragraph"/>
    <w:basedOn w:val="a"/>
    <w:uiPriority w:val="34"/>
    <w:qFormat/>
    <w:rsid w:val="00F57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w:basedOn w:val="a"/>
    <w:next w:val="a"/>
    <w:link w:val="10"/>
    <w:qFormat/>
    <w:rsid w:val="00E00D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00DC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805"/>
  </w:style>
  <w:style w:type="paragraph" w:styleId="a5">
    <w:name w:val="footer"/>
    <w:basedOn w:val="a"/>
    <w:link w:val="a6"/>
    <w:unhideWhenUsed/>
    <w:rsid w:val="00CC2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805"/>
  </w:style>
  <w:style w:type="character" w:customStyle="1" w:styleId="10">
    <w:name w:val="Заголовок 1 Знак"/>
    <w:aliases w:val=" Знак Знак"/>
    <w:basedOn w:val="a0"/>
    <w:link w:val="1"/>
    <w:rsid w:val="00E00DCE"/>
    <w:rPr>
      <w:rFonts w:ascii="Arial" w:eastAsia="Times New Roman" w:hAnsi="Arial" w:cs="Arial"/>
      <w:b/>
      <w:bCs/>
      <w:kern w:val="32"/>
      <w:sz w:val="32"/>
      <w:szCs w:val="32"/>
      <w:lang w:eastAsia="ru-RU"/>
    </w:rPr>
  </w:style>
  <w:style w:type="character" w:customStyle="1" w:styleId="20">
    <w:name w:val="Заголовок 2 Знак"/>
    <w:basedOn w:val="a0"/>
    <w:link w:val="2"/>
    <w:rsid w:val="00E00DCE"/>
    <w:rPr>
      <w:rFonts w:ascii="Arial" w:eastAsia="Times New Roman" w:hAnsi="Arial" w:cs="Arial"/>
      <w:b/>
      <w:bCs/>
      <w:i/>
      <w:iCs/>
      <w:sz w:val="28"/>
      <w:szCs w:val="28"/>
      <w:lang w:eastAsia="ru-RU"/>
    </w:rPr>
  </w:style>
  <w:style w:type="numbering" w:customStyle="1" w:styleId="11">
    <w:name w:val="Нет списка1"/>
    <w:next w:val="a2"/>
    <w:semiHidden/>
    <w:rsid w:val="00E00DCE"/>
  </w:style>
  <w:style w:type="paragraph" w:styleId="21">
    <w:name w:val="Body Text 2"/>
    <w:basedOn w:val="a"/>
    <w:link w:val="22"/>
    <w:rsid w:val="00E00DCE"/>
    <w:pPr>
      <w:spacing w:after="0" w:line="240" w:lineRule="auto"/>
      <w:ind w:right="-99"/>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E00DCE"/>
    <w:rPr>
      <w:rFonts w:ascii="Times New Roman" w:eastAsia="Times New Roman" w:hAnsi="Times New Roman" w:cs="Times New Roman"/>
      <w:szCs w:val="20"/>
      <w:lang w:eastAsia="ru-RU"/>
    </w:rPr>
  </w:style>
  <w:style w:type="paragraph" w:styleId="a7">
    <w:name w:val="Document Map"/>
    <w:basedOn w:val="a"/>
    <w:link w:val="a8"/>
    <w:semiHidden/>
    <w:rsid w:val="00E00DCE"/>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E00DCE"/>
    <w:rPr>
      <w:rFonts w:ascii="Tahoma" w:eastAsia="Times New Roman" w:hAnsi="Tahoma" w:cs="Tahoma"/>
      <w:sz w:val="20"/>
      <w:szCs w:val="20"/>
      <w:shd w:val="clear" w:color="auto" w:fill="000080"/>
      <w:lang w:eastAsia="ru-RU"/>
    </w:rPr>
  </w:style>
  <w:style w:type="paragraph" w:styleId="a9">
    <w:name w:val="Body Text Indent"/>
    <w:basedOn w:val="a"/>
    <w:link w:val="aa"/>
    <w:rsid w:val="00E00DC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00DCE"/>
    <w:rPr>
      <w:rFonts w:ascii="Times New Roman" w:eastAsia="Times New Roman" w:hAnsi="Times New Roman" w:cs="Times New Roman"/>
      <w:sz w:val="24"/>
      <w:szCs w:val="24"/>
      <w:lang w:eastAsia="ru-RU"/>
    </w:rPr>
  </w:style>
  <w:style w:type="table" w:styleId="ab">
    <w:name w:val="Table Grid"/>
    <w:basedOn w:val="a1"/>
    <w:rsid w:val="00E00D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E00DCE"/>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E00DCE"/>
    <w:rPr>
      <w:rFonts w:ascii="Times New Roman" w:eastAsia="Times New Roman" w:hAnsi="Times New Roman" w:cs="Times New Roman"/>
      <w:b/>
      <w:sz w:val="28"/>
      <w:szCs w:val="20"/>
      <w:lang w:eastAsia="ru-RU"/>
    </w:rPr>
  </w:style>
  <w:style w:type="character" w:customStyle="1" w:styleId="ae">
    <w:name w:val="Цветовое выделение"/>
    <w:rsid w:val="00E00DCE"/>
    <w:rPr>
      <w:b/>
      <w:bCs/>
      <w:color w:val="000080"/>
      <w:sz w:val="20"/>
      <w:szCs w:val="20"/>
    </w:rPr>
  </w:style>
  <w:style w:type="character" w:customStyle="1" w:styleId="af">
    <w:name w:val="Гипертекстовая ссылка"/>
    <w:basedOn w:val="ae"/>
    <w:rsid w:val="00E00DCE"/>
    <w:rPr>
      <w:b/>
      <w:bCs/>
      <w:color w:val="008000"/>
      <w:sz w:val="20"/>
      <w:szCs w:val="20"/>
      <w:u w:val="single"/>
    </w:rPr>
  </w:style>
  <w:style w:type="paragraph" w:customStyle="1" w:styleId="af0">
    <w:name w:val="Заголовок статьи"/>
    <w:basedOn w:val="a"/>
    <w:next w:val="a"/>
    <w:rsid w:val="00E00DCE"/>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1">
    <w:name w:val="page number"/>
    <w:basedOn w:val="a0"/>
    <w:rsid w:val="00E00DCE"/>
  </w:style>
  <w:style w:type="paragraph" w:customStyle="1" w:styleId="ConsPlusNormal">
    <w:name w:val="ConsPlusNormal"/>
    <w:rsid w:val="00E00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0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Balloon Text"/>
    <w:basedOn w:val="a"/>
    <w:link w:val="af3"/>
    <w:semiHidden/>
    <w:rsid w:val="00E00DCE"/>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E00DCE"/>
    <w:rPr>
      <w:rFonts w:ascii="Tahoma" w:eastAsia="Times New Roman" w:hAnsi="Tahoma" w:cs="Tahoma"/>
      <w:sz w:val="16"/>
      <w:szCs w:val="16"/>
      <w:lang w:eastAsia="ru-RU"/>
    </w:rPr>
  </w:style>
  <w:style w:type="character" w:styleId="af4">
    <w:name w:val="Hyperlink"/>
    <w:basedOn w:val="a0"/>
    <w:rsid w:val="00E00DCE"/>
    <w:rPr>
      <w:color w:val="0000FF"/>
      <w:u w:val="single"/>
    </w:rPr>
  </w:style>
  <w:style w:type="paragraph" w:customStyle="1" w:styleId="4">
    <w:name w:val="Знак4 Знак Знак Знак Знак Знак Знак Знак Знак Знак"/>
    <w:basedOn w:val="a"/>
    <w:rsid w:val="00E00DCE"/>
    <w:pPr>
      <w:spacing w:after="160" w:line="240" w:lineRule="exact"/>
    </w:pPr>
    <w:rPr>
      <w:rFonts w:ascii="Verdana" w:eastAsia="Times New Roman" w:hAnsi="Verdana" w:cs="Times New Roman"/>
      <w:sz w:val="20"/>
      <w:szCs w:val="20"/>
      <w:lang w:val="en-US"/>
    </w:rPr>
  </w:style>
  <w:style w:type="paragraph" w:customStyle="1" w:styleId="ConsTitle">
    <w:name w:val="ConsTitle"/>
    <w:rsid w:val="00E00DC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E00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rsid w:val="00E00D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
    <w:name w:val="Стиль 14 пт полужирный"/>
    <w:basedOn w:val="a0"/>
    <w:rsid w:val="00E00DCE"/>
    <w:rPr>
      <w:b/>
      <w:bCs/>
      <w:sz w:val="24"/>
    </w:rPr>
  </w:style>
  <w:style w:type="character" w:customStyle="1" w:styleId="16">
    <w:name w:val="Стиль 16 пт"/>
    <w:basedOn w:val="a0"/>
    <w:rsid w:val="00E00DCE"/>
    <w:rPr>
      <w:sz w:val="24"/>
    </w:rPr>
  </w:style>
  <w:style w:type="paragraph" w:customStyle="1" w:styleId="12">
    <w:name w:val="Абзац списка1"/>
    <w:basedOn w:val="a"/>
    <w:rsid w:val="00E00DCE"/>
    <w:pPr>
      <w:spacing w:after="0" w:line="240" w:lineRule="auto"/>
      <w:ind w:left="720"/>
      <w:contextualSpacing/>
    </w:pPr>
    <w:rPr>
      <w:rFonts w:ascii="Times New Roman" w:eastAsia="Calibri" w:hAnsi="Times New Roman" w:cs="Times New Roman"/>
      <w:sz w:val="24"/>
      <w:szCs w:val="24"/>
      <w:lang w:eastAsia="ru-RU"/>
    </w:rPr>
  </w:style>
  <w:style w:type="paragraph" w:styleId="af6">
    <w:name w:val="No Spacing"/>
    <w:link w:val="af7"/>
    <w:qFormat/>
    <w:rsid w:val="00E00DCE"/>
    <w:pPr>
      <w:spacing w:after="0" w:line="240" w:lineRule="auto"/>
    </w:pPr>
    <w:rPr>
      <w:rFonts w:ascii="Calibri" w:eastAsia="Times New Roman" w:hAnsi="Calibri" w:cs="Times New Roman"/>
      <w:lang w:eastAsia="ru-RU"/>
    </w:rPr>
  </w:style>
  <w:style w:type="character" w:customStyle="1" w:styleId="af7">
    <w:name w:val="Без интервала Знак"/>
    <w:link w:val="af6"/>
    <w:rsid w:val="00E00DCE"/>
    <w:rPr>
      <w:rFonts w:ascii="Calibri" w:eastAsia="Times New Roman" w:hAnsi="Calibri" w:cs="Times New Roman"/>
      <w:lang w:eastAsia="ru-RU"/>
    </w:rPr>
  </w:style>
  <w:style w:type="paragraph" w:styleId="af8">
    <w:name w:val="List Paragraph"/>
    <w:basedOn w:val="a"/>
    <w:uiPriority w:val="34"/>
    <w:qFormat/>
    <w:rsid w:val="00F57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gel.3d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2013-12-31T02:20:00Z</cp:lastPrinted>
  <dcterms:created xsi:type="dcterms:W3CDTF">2013-12-31T01:08:00Z</dcterms:created>
  <dcterms:modified xsi:type="dcterms:W3CDTF">2013-12-31T02:21:00Z</dcterms:modified>
</cp:coreProperties>
</file>